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5CA" w:rsidRDefault="00CA35CA" w:rsidP="00C312A8">
      <w:pPr>
        <w:tabs>
          <w:tab w:val="left" w:pos="5400"/>
        </w:tabs>
        <w:rPr>
          <w:sz w:val="16"/>
          <w:szCs w:val="16"/>
        </w:rPr>
      </w:pPr>
    </w:p>
    <w:p w:rsidR="00371B24" w:rsidRPr="008841AA" w:rsidRDefault="00371B24" w:rsidP="00C312A8">
      <w:pPr>
        <w:tabs>
          <w:tab w:val="left" w:pos="5400"/>
        </w:tabs>
        <w:rPr>
          <w:sz w:val="16"/>
          <w:szCs w:val="16"/>
        </w:rPr>
        <w:sectPr w:rsidR="00371B24" w:rsidRPr="008841AA">
          <w:pgSz w:w="15840" w:h="12240" w:orient="landscape" w:code="1"/>
          <w:pgMar w:top="720" w:right="720" w:bottom="720" w:left="720" w:header="720" w:footer="720" w:gutter="0"/>
          <w:cols w:space="720"/>
          <w:docGrid w:linePitch="360"/>
        </w:sectPr>
      </w:pPr>
    </w:p>
    <w:p w:rsidR="00CA35CA" w:rsidRDefault="00CA35CA" w:rsidP="00A91D8C">
      <w:pPr>
        <w:spacing w:line="240" w:lineRule="exact"/>
        <w:rPr>
          <w:b/>
          <w:spacing w:val="-6"/>
          <w:sz w:val="22"/>
        </w:rPr>
      </w:pPr>
      <w:r>
        <w:rPr>
          <w:b/>
          <w:bCs/>
          <w:color w:val="000080"/>
          <w:spacing w:val="-6"/>
          <w:sz w:val="22"/>
        </w:rPr>
        <w:lastRenderedPageBreak/>
        <w:t>MUSCO ENGINEERING ASSOCIATES</w:t>
      </w:r>
    </w:p>
    <w:p w:rsidR="00CA35CA" w:rsidRPr="00483607" w:rsidRDefault="00483607">
      <w:pPr>
        <w:spacing w:line="240" w:lineRule="exact"/>
        <w:jc w:val="center"/>
        <w:rPr>
          <w:i/>
          <w:sz w:val="20"/>
        </w:rPr>
      </w:pPr>
      <w:r w:rsidRPr="00483607">
        <w:rPr>
          <w:i/>
          <w:sz w:val="20"/>
        </w:rPr>
        <w:t>Specializing in electrical and facility engineering &amp; life safety systems</w:t>
      </w:r>
    </w:p>
    <w:p w:rsidR="00483607" w:rsidRDefault="00483607">
      <w:pPr>
        <w:spacing w:line="240" w:lineRule="exact"/>
        <w:jc w:val="center"/>
        <w:rPr>
          <w:sz w:val="22"/>
        </w:rPr>
      </w:pPr>
    </w:p>
    <w:p w:rsidR="00CA35CA" w:rsidRDefault="00CA35CA">
      <w:pPr>
        <w:spacing w:line="240" w:lineRule="exact"/>
        <w:jc w:val="both"/>
        <w:rPr>
          <w:sz w:val="20"/>
        </w:rPr>
      </w:pPr>
      <w:r>
        <w:rPr>
          <w:color w:val="000080"/>
          <w:sz w:val="22"/>
        </w:rPr>
        <w:t>Michael V. Musco, P.E.,</w:t>
      </w:r>
      <w:r>
        <w:rPr>
          <w:sz w:val="22"/>
        </w:rPr>
        <w:t xml:space="preserve"> </w:t>
      </w:r>
      <w:r>
        <w:rPr>
          <w:sz w:val="20"/>
        </w:rPr>
        <w:t>our principa</w:t>
      </w:r>
      <w:r w:rsidR="00D2152A">
        <w:rPr>
          <w:sz w:val="20"/>
        </w:rPr>
        <w:t xml:space="preserve">l engineer has more than </w:t>
      </w:r>
      <w:r w:rsidR="00450A75">
        <w:rPr>
          <w:sz w:val="20"/>
        </w:rPr>
        <w:t>40</w:t>
      </w:r>
      <w:r w:rsidR="00D2152A">
        <w:rPr>
          <w:sz w:val="20"/>
        </w:rPr>
        <w:t xml:space="preserve"> </w:t>
      </w:r>
      <w:r>
        <w:rPr>
          <w:sz w:val="20"/>
        </w:rPr>
        <w:t xml:space="preserve">years of combined experience in building industry and facility engineering. This experience has been earned as a consulting engineer, facility planner, system integrator and construction manager. </w:t>
      </w:r>
      <w:r w:rsidR="00EC0CFB">
        <w:rPr>
          <w:sz w:val="20"/>
        </w:rPr>
        <w:t xml:space="preserve">Michael is also a licensed state code compliance officer. </w:t>
      </w:r>
      <w:r>
        <w:rPr>
          <w:sz w:val="20"/>
        </w:rPr>
        <w:t xml:space="preserve">This </w:t>
      </w:r>
      <w:r w:rsidR="00D2152A">
        <w:rPr>
          <w:sz w:val="20"/>
        </w:rPr>
        <w:t xml:space="preserve">depth of experience enables our </w:t>
      </w:r>
      <w:r w:rsidR="00EC0CFB">
        <w:rPr>
          <w:sz w:val="20"/>
        </w:rPr>
        <w:t>company</w:t>
      </w:r>
      <w:r>
        <w:rPr>
          <w:sz w:val="20"/>
        </w:rPr>
        <w:t xml:space="preserve"> to provide state-of-the-art technical service in an efficient, economical and practical manner.</w:t>
      </w:r>
    </w:p>
    <w:p w:rsidR="00CA35CA" w:rsidRDefault="00CA35CA">
      <w:pPr>
        <w:spacing w:line="240" w:lineRule="exact"/>
        <w:jc w:val="center"/>
        <w:rPr>
          <w:sz w:val="22"/>
        </w:rPr>
      </w:pPr>
    </w:p>
    <w:p w:rsidR="00CA35CA" w:rsidRDefault="00CA35CA">
      <w:pPr>
        <w:spacing w:line="240" w:lineRule="exact"/>
        <w:jc w:val="center"/>
        <w:rPr>
          <w:b/>
          <w:spacing w:val="-2"/>
          <w:sz w:val="22"/>
        </w:rPr>
      </w:pPr>
      <w:r>
        <w:rPr>
          <w:b/>
          <w:color w:val="000080"/>
          <w:spacing w:val="-2"/>
          <w:sz w:val="22"/>
        </w:rPr>
        <w:t>THE PROFESSIONALS, LLC</w:t>
      </w:r>
    </w:p>
    <w:p w:rsidR="00483607" w:rsidRPr="00483607" w:rsidRDefault="00483607" w:rsidP="00483607">
      <w:pPr>
        <w:spacing w:line="240" w:lineRule="exact"/>
        <w:jc w:val="center"/>
        <w:rPr>
          <w:i/>
          <w:sz w:val="20"/>
        </w:rPr>
      </w:pPr>
      <w:r w:rsidRPr="00483607">
        <w:rPr>
          <w:i/>
          <w:sz w:val="20"/>
        </w:rPr>
        <w:t xml:space="preserve">Specializing in safety </w:t>
      </w:r>
      <w:r>
        <w:rPr>
          <w:i/>
          <w:sz w:val="20"/>
        </w:rPr>
        <w:t>and security management</w:t>
      </w:r>
    </w:p>
    <w:p w:rsidR="00CA35CA" w:rsidRDefault="00CA35CA">
      <w:pPr>
        <w:spacing w:line="240" w:lineRule="exact"/>
        <w:jc w:val="center"/>
        <w:rPr>
          <w:spacing w:val="-2"/>
          <w:sz w:val="22"/>
        </w:rPr>
      </w:pPr>
    </w:p>
    <w:p w:rsidR="00CA35CA" w:rsidRDefault="00CA35CA">
      <w:pPr>
        <w:spacing w:line="240" w:lineRule="exact"/>
        <w:jc w:val="both"/>
        <w:rPr>
          <w:i/>
          <w:sz w:val="20"/>
        </w:rPr>
      </w:pPr>
      <w:r>
        <w:rPr>
          <w:color w:val="000080"/>
          <w:sz w:val="22"/>
        </w:rPr>
        <w:t xml:space="preserve">Harry J. </w:t>
      </w:r>
      <w:proofErr w:type="spellStart"/>
      <w:r>
        <w:rPr>
          <w:color w:val="000080"/>
          <w:sz w:val="22"/>
        </w:rPr>
        <w:t>Azano</w:t>
      </w:r>
      <w:proofErr w:type="spellEnd"/>
      <w:r w:rsidR="00EC0CFB">
        <w:rPr>
          <w:color w:val="000080"/>
          <w:sz w:val="22"/>
        </w:rPr>
        <w:t xml:space="preserve">, </w:t>
      </w:r>
      <w:proofErr w:type="spellStart"/>
      <w:r w:rsidR="00EC0CFB">
        <w:rPr>
          <w:color w:val="000080"/>
          <w:sz w:val="22"/>
        </w:rPr>
        <w:t>Sr</w:t>
      </w:r>
      <w:proofErr w:type="spellEnd"/>
      <w:r>
        <w:rPr>
          <w:color w:val="000080"/>
          <w:sz w:val="22"/>
        </w:rPr>
        <w:t>, CFE, CPP,</w:t>
      </w:r>
      <w:r>
        <w:rPr>
          <w:sz w:val="22"/>
        </w:rPr>
        <w:t xml:space="preserve"> </w:t>
      </w:r>
      <w:r>
        <w:rPr>
          <w:sz w:val="20"/>
        </w:rPr>
        <w:t xml:space="preserve">our security and life safety principal, has more than </w:t>
      </w:r>
      <w:r w:rsidR="00450A75">
        <w:rPr>
          <w:sz w:val="20"/>
        </w:rPr>
        <w:t>50</w:t>
      </w:r>
      <w:r>
        <w:rPr>
          <w:sz w:val="20"/>
        </w:rPr>
        <w:t xml:space="preserve"> years of experience providing consulting services, systems and equipment for the protection of life and assets to major public and private organizations and facilities throughout the Northeast. In addition to his professional experience, Harry has served as adjunct professor </w:t>
      </w:r>
      <w:r w:rsidR="00EC0CFB">
        <w:rPr>
          <w:sz w:val="20"/>
        </w:rPr>
        <w:t xml:space="preserve">for nearly 30 years of protection management in the graduate schools of both </w:t>
      </w:r>
      <w:r>
        <w:rPr>
          <w:sz w:val="20"/>
        </w:rPr>
        <w:t xml:space="preserve">John Jay College of Criminal Justice, the University of New Haven </w:t>
      </w:r>
      <w:r w:rsidR="00D83989">
        <w:rPr>
          <w:sz w:val="20"/>
        </w:rPr>
        <w:t xml:space="preserve">as well as FDNY Training Academy. He has authored several articles for national security publications, most of which are available on Amazon.com, as well as the book, </w:t>
      </w:r>
      <w:r w:rsidR="00D83989">
        <w:rPr>
          <w:i/>
          <w:sz w:val="20"/>
        </w:rPr>
        <w:t>Fire Safety and Security in High Rise Buildings.</w:t>
      </w:r>
    </w:p>
    <w:p w:rsidR="00D83989" w:rsidRPr="00D83989" w:rsidRDefault="00D83989">
      <w:pPr>
        <w:spacing w:line="240" w:lineRule="exact"/>
        <w:jc w:val="both"/>
        <w:rPr>
          <w:i/>
          <w:sz w:val="20"/>
        </w:rPr>
      </w:pPr>
    </w:p>
    <w:p w:rsidR="00CA35CA" w:rsidRDefault="00CA35CA">
      <w:pPr>
        <w:spacing w:line="240" w:lineRule="exact"/>
        <w:jc w:val="both"/>
        <w:rPr>
          <w:sz w:val="22"/>
        </w:rPr>
      </w:pPr>
    </w:p>
    <w:p w:rsidR="00CA35CA" w:rsidRDefault="00CA35CA">
      <w:pPr>
        <w:spacing w:line="240" w:lineRule="exact"/>
        <w:jc w:val="center"/>
        <w:rPr>
          <w:b/>
          <w:bCs/>
          <w:color w:val="000080"/>
          <w:spacing w:val="-2"/>
          <w:sz w:val="22"/>
        </w:rPr>
      </w:pPr>
      <w:r>
        <w:rPr>
          <w:i/>
          <w:iCs/>
          <w:color w:val="000080"/>
          <w:sz w:val="22"/>
        </w:rPr>
        <w:t xml:space="preserve">Experience has </w:t>
      </w:r>
      <w:r w:rsidR="00450A75">
        <w:rPr>
          <w:i/>
          <w:iCs/>
          <w:color w:val="000080"/>
          <w:sz w:val="22"/>
        </w:rPr>
        <w:t>proven</w:t>
      </w:r>
      <w:r>
        <w:rPr>
          <w:i/>
          <w:iCs/>
          <w:color w:val="000080"/>
          <w:sz w:val="22"/>
        </w:rPr>
        <w:t xml:space="preserve"> that the sooner</w:t>
      </w:r>
      <w:r w:rsidR="00D83989">
        <w:rPr>
          <w:i/>
          <w:iCs/>
          <w:color w:val="000080"/>
          <w:sz w:val="22"/>
        </w:rPr>
        <w:t xml:space="preserve"> we </w:t>
      </w:r>
    </w:p>
    <w:p w:rsidR="00CA35CA" w:rsidRDefault="00CA35CA">
      <w:pPr>
        <w:spacing w:line="240" w:lineRule="exact"/>
        <w:jc w:val="center"/>
        <w:rPr>
          <w:i/>
          <w:iCs/>
          <w:color w:val="000080"/>
          <w:sz w:val="22"/>
        </w:rPr>
      </w:pPr>
      <w:r>
        <w:rPr>
          <w:i/>
          <w:iCs/>
          <w:color w:val="000080"/>
          <w:sz w:val="22"/>
        </w:rPr>
        <w:t xml:space="preserve">are </w:t>
      </w:r>
      <w:r w:rsidR="00450A75">
        <w:rPr>
          <w:i/>
          <w:iCs/>
          <w:color w:val="000080"/>
          <w:sz w:val="22"/>
        </w:rPr>
        <w:t>involved in</w:t>
      </w:r>
      <w:r>
        <w:rPr>
          <w:i/>
          <w:iCs/>
          <w:color w:val="000080"/>
          <w:sz w:val="22"/>
        </w:rPr>
        <w:t xml:space="preserve"> a project, the more </w:t>
      </w:r>
      <w:r w:rsidR="00483607">
        <w:rPr>
          <w:i/>
          <w:iCs/>
          <w:color w:val="000080"/>
          <w:sz w:val="22"/>
        </w:rPr>
        <w:t xml:space="preserve">time and money-saving methods we can employ to our clients. </w:t>
      </w:r>
      <w:r>
        <w:rPr>
          <w:i/>
          <w:iCs/>
          <w:color w:val="000080"/>
          <w:sz w:val="22"/>
        </w:rPr>
        <w:t>Call us when you</w:t>
      </w:r>
      <w:r w:rsidR="007D7C3D">
        <w:rPr>
          <w:i/>
          <w:iCs/>
          <w:color w:val="000080"/>
          <w:sz w:val="22"/>
        </w:rPr>
        <w:t xml:space="preserve"> a</w:t>
      </w:r>
      <w:r>
        <w:rPr>
          <w:i/>
          <w:iCs/>
          <w:color w:val="000080"/>
          <w:sz w:val="22"/>
        </w:rPr>
        <w:t>re ready to discuss your next project.</w:t>
      </w:r>
    </w:p>
    <w:p w:rsidR="00483607" w:rsidRDefault="00483607">
      <w:pPr>
        <w:spacing w:line="240" w:lineRule="exact"/>
        <w:jc w:val="center"/>
        <w:rPr>
          <w:i/>
          <w:iCs/>
          <w:color w:val="000080"/>
          <w:sz w:val="22"/>
        </w:rPr>
      </w:pPr>
    </w:p>
    <w:p w:rsidR="00CA35CA" w:rsidRDefault="00CA35CA" w:rsidP="00C312A8">
      <w:pPr>
        <w:spacing w:line="220" w:lineRule="atLeast"/>
        <w:rPr>
          <w:b/>
          <w:color w:val="000080"/>
          <w:spacing w:val="-2"/>
          <w:sz w:val="22"/>
        </w:rPr>
      </w:pPr>
      <w:r>
        <w:rPr>
          <w:b/>
          <w:color w:val="000080"/>
          <w:spacing w:val="-2"/>
          <w:sz w:val="22"/>
        </w:rPr>
        <w:lastRenderedPageBreak/>
        <w:t>PROFESSIONAL REGISTRATIONS:</w:t>
      </w:r>
    </w:p>
    <w:p w:rsidR="00CA35CA" w:rsidRDefault="00CA35CA" w:rsidP="004E10B8">
      <w:pPr>
        <w:numPr>
          <w:ilvl w:val="0"/>
          <w:numId w:val="12"/>
        </w:numPr>
        <w:tabs>
          <w:tab w:val="clear" w:pos="720"/>
          <w:tab w:val="num" w:pos="0"/>
          <w:tab w:val="left" w:pos="360"/>
        </w:tabs>
        <w:spacing w:line="220" w:lineRule="atLeast"/>
        <w:ind w:left="0" w:firstLine="0"/>
        <w:rPr>
          <w:spacing w:val="-2"/>
          <w:sz w:val="20"/>
        </w:rPr>
      </w:pPr>
      <w:r>
        <w:rPr>
          <w:spacing w:val="-2"/>
          <w:sz w:val="20"/>
        </w:rPr>
        <w:t>Certified Protection Professional</w:t>
      </w:r>
    </w:p>
    <w:p w:rsidR="00CA35CA" w:rsidRDefault="00CA35CA" w:rsidP="004E10B8">
      <w:pPr>
        <w:numPr>
          <w:ilvl w:val="0"/>
          <w:numId w:val="12"/>
        </w:numPr>
        <w:tabs>
          <w:tab w:val="clear" w:pos="720"/>
          <w:tab w:val="num" w:pos="0"/>
          <w:tab w:val="left" w:pos="360"/>
        </w:tabs>
        <w:spacing w:line="220" w:lineRule="atLeast"/>
        <w:ind w:left="0" w:firstLine="0"/>
        <w:rPr>
          <w:spacing w:val="-2"/>
          <w:sz w:val="20"/>
        </w:rPr>
      </w:pPr>
      <w:r>
        <w:rPr>
          <w:spacing w:val="-2"/>
          <w:sz w:val="20"/>
        </w:rPr>
        <w:t>Licensed Professional Engineers</w:t>
      </w:r>
    </w:p>
    <w:p w:rsidR="00CA35CA" w:rsidRDefault="00CA35CA" w:rsidP="004E10B8">
      <w:pPr>
        <w:numPr>
          <w:ilvl w:val="0"/>
          <w:numId w:val="12"/>
        </w:numPr>
        <w:tabs>
          <w:tab w:val="clear" w:pos="720"/>
          <w:tab w:val="num" w:pos="0"/>
          <w:tab w:val="left" w:pos="360"/>
        </w:tabs>
        <w:spacing w:line="220" w:lineRule="atLeast"/>
        <w:ind w:left="0" w:firstLine="0"/>
        <w:rPr>
          <w:spacing w:val="-2"/>
          <w:sz w:val="20"/>
        </w:rPr>
      </w:pPr>
      <w:r>
        <w:rPr>
          <w:spacing w:val="-2"/>
          <w:sz w:val="20"/>
        </w:rPr>
        <w:t>Certified Fraud Examiner</w:t>
      </w:r>
    </w:p>
    <w:p w:rsidR="00CA35CA" w:rsidRDefault="00CA35CA" w:rsidP="004E10B8">
      <w:pPr>
        <w:numPr>
          <w:ilvl w:val="0"/>
          <w:numId w:val="12"/>
        </w:numPr>
        <w:tabs>
          <w:tab w:val="clear" w:pos="720"/>
          <w:tab w:val="num" w:pos="0"/>
          <w:tab w:val="left" w:pos="360"/>
        </w:tabs>
        <w:spacing w:line="220" w:lineRule="atLeast"/>
        <w:ind w:left="0" w:firstLine="0"/>
        <w:rPr>
          <w:spacing w:val="-2"/>
          <w:sz w:val="20"/>
        </w:rPr>
      </w:pPr>
      <w:r>
        <w:rPr>
          <w:spacing w:val="-2"/>
          <w:sz w:val="20"/>
        </w:rPr>
        <w:t>Certified NYC Fire Safety Director</w:t>
      </w:r>
      <w:r w:rsidR="00D83989">
        <w:rPr>
          <w:spacing w:val="-2"/>
          <w:sz w:val="20"/>
        </w:rPr>
        <w:t xml:space="preserve"> (former)</w:t>
      </w:r>
    </w:p>
    <w:p w:rsidR="00CA35CA" w:rsidRDefault="00CA35CA" w:rsidP="004E10B8">
      <w:pPr>
        <w:numPr>
          <w:ilvl w:val="0"/>
          <w:numId w:val="12"/>
        </w:numPr>
        <w:tabs>
          <w:tab w:val="clear" w:pos="720"/>
          <w:tab w:val="num" w:pos="0"/>
          <w:tab w:val="left" w:pos="360"/>
        </w:tabs>
        <w:spacing w:line="220" w:lineRule="atLeast"/>
        <w:ind w:left="0" w:firstLine="0"/>
        <w:rPr>
          <w:spacing w:val="-2"/>
          <w:sz w:val="20"/>
        </w:rPr>
      </w:pPr>
      <w:r>
        <w:rPr>
          <w:spacing w:val="-2"/>
          <w:sz w:val="20"/>
        </w:rPr>
        <w:t>Licensed E-1 Electrician</w:t>
      </w:r>
    </w:p>
    <w:p w:rsidR="00CA35CA" w:rsidRDefault="00CA35CA" w:rsidP="004E10B8">
      <w:pPr>
        <w:numPr>
          <w:ilvl w:val="0"/>
          <w:numId w:val="12"/>
        </w:numPr>
        <w:tabs>
          <w:tab w:val="clear" w:pos="720"/>
          <w:tab w:val="num" w:pos="0"/>
          <w:tab w:val="left" w:pos="360"/>
        </w:tabs>
        <w:spacing w:line="220" w:lineRule="atLeast"/>
        <w:ind w:left="0" w:firstLine="0"/>
        <w:rPr>
          <w:spacing w:val="-2"/>
          <w:sz w:val="20"/>
        </w:rPr>
      </w:pPr>
      <w:r>
        <w:rPr>
          <w:spacing w:val="-2"/>
          <w:sz w:val="20"/>
        </w:rPr>
        <w:t xml:space="preserve">Licensed </w:t>
      </w:r>
      <w:r w:rsidR="00A91D8C">
        <w:rPr>
          <w:spacing w:val="-2"/>
          <w:sz w:val="20"/>
        </w:rPr>
        <w:t xml:space="preserve">and Certified </w:t>
      </w:r>
      <w:r>
        <w:rPr>
          <w:spacing w:val="-2"/>
          <w:sz w:val="20"/>
        </w:rPr>
        <w:t>Technicians</w:t>
      </w:r>
    </w:p>
    <w:p w:rsidR="00CA35CA" w:rsidRDefault="00CA35CA" w:rsidP="004E10B8">
      <w:pPr>
        <w:numPr>
          <w:ilvl w:val="0"/>
          <w:numId w:val="12"/>
        </w:numPr>
        <w:tabs>
          <w:tab w:val="clear" w:pos="720"/>
          <w:tab w:val="num" w:pos="0"/>
          <w:tab w:val="left" w:pos="360"/>
        </w:tabs>
        <w:spacing w:line="220" w:lineRule="atLeast"/>
        <w:ind w:left="0" w:firstLine="0"/>
        <w:rPr>
          <w:spacing w:val="-2"/>
          <w:sz w:val="20"/>
        </w:rPr>
      </w:pPr>
      <w:r>
        <w:rPr>
          <w:spacing w:val="-2"/>
          <w:sz w:val="20"/>
        </w:rPr>
        <w:t>Licensed State Electrical Inspector</w:t>
      </w:r>
    </w:p>
    <w:p w:rsidR="00CA35CA" w:rsidRDefault="00CA35CA" w:rsidP="004E10B8">
      <w:pPr>
        <w:numPr>
          <w:ilvl w:val="0"/>
          <w:numId w:val="12"/>
        </w:numPr>
        <w:tabs>
          <w:tab w:val="clear" w:pos="720"/>
          <w:tab w:val="num" w:pos="0"/>
          <w:tab w:val="left" w:pos="360"/>
        </w:tabs>
        <w:spacing w:line="220" w:lineRule="atLeast"/>
        <w:ind w:left="0" w:firstLine="0"/>
        <w:rPr>
          <w:spacing w:val="-2"/>
          <w:sz w:val="20"/>
        </w:rPr>
      </w:pPr>
      <w:r>
        <w:rPr>
          <w:spacing w:val="-2"/>
          <w:sz w:val="20"/>
        </w:rPr>
        <w:t xml:space="preserve">Licensed </w:t>
      </w:r>
      <w:r w:rsidR="00D2152A">
        <w:rPr>
          <w:spacing w:val="-2"/>
          <w:sz w:val="20"/>
        </w:rPr>
        <w:t>State Mechanical Inspector</w:t>
      </w:r>
    </w:p>
    <w:p w:rsidR="00CA35CA" w:rsidRPr="00EC46FE" w:rsidRDefault="00CA35CA" w:rsidP="00EC46FE">
      <w:pPr>
        <w:spacing w:line="220" w:lineRule="atLeast"/>
        <w:rPr>
          <w:spacing w:val="-2"/>
          <w:sz w:val="8"/>
          <w:szCs w:val="8"/>
        </w:rPr>
      </w:pPr>
    </w:p>
    <w:p w:rsidR="00CA35CA" w:rsidRDefault="00CA35CA" w:rsidP="00C312A8">
      <w:pPr>
        <w:spacing w:line="220" w:lineRule="atLeast"/>
        <w:rPr>
          <w:b/>
          <w:color w:val="000080"/>
          <w:spacing w:val="-2"/>
          <w:sz w:val="22"/>
        </w:rPr>
      </w:pPr>
      <w:r>
        <w:rPr>
          <w:b/>
          <w:color w:val="000080"/>
          <w:spacing w:val="-2"/>
          <w:sz w:val="22"/>
        </w:rPr>
        <w:t>PROFESSIONAL MEMBERSHIPS:</w:t>
      </w:r>
    </w:p>
    <w:p w:rsidR="00CA35CA" w:rsidRDefault="00CA35CA" w:rsidP="004E10B8">
      <w:pPr>
        <w:numPr>
          <w:ilvl w:val="0"/>
          <w:numId w:val="11"/>
        </w:numPr>
        <w:tabs>
          <w:tab w:val="clear" w:pos="720"/>
          <w:tab w:val="left" w:pos="360"/>
        </w:tabs>
        <w:spacing w:line="220" w:lineRule="atLeast"/>
        <w:ind w:left="360"/>
        <w:rPr>
          <w:spacing w:val="-4"/>
          <w:sz w:val="20"/>
        </w:rPr>
      </w:pPr>
      <w:r>
        <w:rPr>
          <w:spacing w:val="-4"/>
          <w:sz w:val="20"/>
        </w:rPr>
        <w:t>National Fire Protection Association</w:t>
      </w:r>
    </w:p>
    <w:p w:rsidR="00CA35CA" w:rsidRDefault="00CA35CA" w:rsidP="004E10B8">
      <w:pPr>
        <w:numPr>
          <w:ilvl w:val="0"/>
          <w:numId w:val="11"/>
        </w:numPr>
        <w:tabs>
          <w:tab w:val="clear" w:pos="720"/>
          <w:tab w:val="left" w:pos="360"/>
        </w:tabs>
        <w:spacing w:line="220" w:lineRule="atLeast"/>
        <w:ind w:left="360"/>
        <w:rPr>
          <w:spacing w:val="-4"/>
          <w:sz w:val="20"/>
        </w:rPr>
      </w:pPr>
      <w:r>
        <w:rPr>
          <w:spacing w:val="-4"/>
          <w:sz w:val="20"/>
        </w:rPr>
        <w:t>American Society of Industrial Security</w:t>
      </w:r>
    </w:p>
    <w:p w:rsidR="00CA35CA" w:rsidRDefault="00CA35CA" w:rsidP="004E10B8">
      <w:pPr>
        <w:numPr>
          <w:ilvl w:val="0"/>
          <w:numId w:val="11"/>
        </w:numPr>
        <w:tabs>
          <w:tab w:val="clear" w:pos="720"/>
          <w:tab w:val="left" w:pos="360"/>
        </w:tabs>
        <w:spacing w:line="220" w:lineRule="atLeast"/>
        <w:ind w:left="360"/>
        <w:rPr>
          <w:spacing w:val="-8"/>
          <w:sz w:val="20"/>
        </w:rPr>
      </w:pPr>
      <w:r>
        <w:rPr>
          <w:spacing w:val="-8"/>
          <w:sz w:val="20"/>
        </w:rPr>
        <w:t>Association of Certified Fraud Examiners</w:t>
      </w:r>
    </w:p>
    <w:p w:rsidR="00CA35CA" w:rsidRDefault="00CA35CA" w:rsidP="004E10B8">
      <w:pPr>
        <w:numPr>
          <w:ilvl w:val="0"/>
          <w:numId w:val="11"/>
        </w:numPr>
        <w:tabs>
          <w:tab w:val="clear" w:pos="720"/>
          <w:tab w:val="left" w:pos="360"/>
        </w:tabs>
        <w:spacing w:line="220" w:lineRule="atLeast"/>
        <w:ind w:left="360"/>
        <w:rPr>
          <w:sz w:val="20"/>
        </w:rPr>
      </w:pPr>
      <w:r>
        <w:rPr>
          <w:sz w:val="20"/>
        </w:rPr>
        <w:t>National Burglar &amp; Fire Alarm Assn.</w:t>
      </w:r>
    </w:p>
    <w:p w:rsidR="00CA35CA" w:rsidRDefault="00CA35CA" w:rsidP="004E10B8">
      <w:pPr>
        <w:numPr>
          <w:ilvl w:val="0"/>
          <w:numId w:val="11"/>
        </w:numPr>
        <w:tabs>
          <w:tab w:val="clear" w:pos="720"/>
          <w:tab w:val="left" w:pos="360"/>
        </w:tabs>
        <w:spacing w:line="220" w:lineRule="atLeast"/>
        <w:ind w:left="360"/>
        <w:rPr>
          <w:spacing w:val="-4"/>
          <w:sz w:val="20"/>
        </w:rPr>
      </w:pPr>
      <w:r>
        <w:rPr>
          <w:spacing w:val="-4"/>
          <w:sz w:val="20"/>
        </w:rPr>
        <w:t>Society of Fire Protection Engineers</w:t>
      </w:r>
    </w:p>
    <w:p w:rsidR="00CA35CA" w:rsidRDefault="00CA35CA" w:rsidP="004E10B8">
      <w:pPr>
        <w:numPr>
          <w:ilvl w:val="0"/>
          <w:numId w:val="11"/>
        </w:numPr>
        <w:tabs>
          <w:tab w:val="clear" w:pos="720"/>
          <w:tab w:val="left" w:pos="360"/>
        </w:tabs>
        <w:spacing w:line="220" w:lineRule="atLeast"/>
        <w:ind w:left="360"/>
        <w:rPr>
          <w:spacing w:val="-4"/>
          <w:sz w:val="20"/>
        </w:rPr>
      </w:pPr>
      <w:r>
        <w:rPr>
          <w:spacing w:val="-4"/>
          <w:sz w:val="20"/>
        </w:rPr>
        <w:t>Connecticut Police Chief</w:t>
      </w:r>
      <w:r w:rsidR="00D83989">
        <w:rPr>
          <w:spacing w:val="-4"/>
          <w:sz w:val="20"/>
        </w:rPr>
        <w:t>'</w:t>
      </w:r>
      <w:r>
        <w:rPr>
          <w:spacing w:val="-4"/>
          <w:sz w:val="20"/>
        </w:rPr>
        <w:t>s Association</w:t>
      </w:r>
    </w:p>
    <w:p w:rsidR="00CA35CA" w:rsidRDefault="00CA35CA" w:rsidP="004E10B8">
      <w:pPr>
        <w:numPr>
          <w:ilvl w:val="0"/>
          <w:numId w:val="11"/>
        </w:numPr>
        <w:tabs>
          <w:tab w:val="clear" w:pos="720"/>
          <w:tab w:val="left" w:pos="360"/>
        </w:tabs>
        <w:spacing w:line="220" w:lineRule="atLeast"/>
        <w:ind w:left="360"/>
        <w:rPr>
          <w:spacing w:val="-4"/>
          <w:sz w:val="20"/>
        </w:rPr>
      </w:pPr>
      <w:r>
        <w:rPr>
          <w:spacing w:val="-4"/>
          <w:sz w:val="20"/>
        </w:rPr>
        <w:t>National Society of Professional Engineers</w:t>
      </w:r>
    </w:p>
    <w:p w:rsidR="00CA35CA" w:rsidRDefault="00CA35CA" w:rsidP="004E10B8">
      <w:pPr>
        <w:numPr>
          <w:ilvl w:val="0"/>
          <w:numId w:val="11"/>
        </w:numPr>
        <w:tabs>
          <w:tab w:val="left" w:pos="360"/>
        </w:tabs>
        <w:spacing w:line="220" w:lineRule="atLeast"/>
        <w:ind w:left="360"/>
        <w:rPr>
          <w:spacing w:val="-4"/>
          <w:sz w:val="20"/>
        </w:rPr>
      </w:pPr>
      <w:r>
        <w:rPr>
          <w:spacing w:val="-4"/>
          <w:sz w:val="20"/>
        </w:rPr>
        <w:t>International Association of Electrical Inspectors</w:t>
      </w:r>
    </w:p>
    <w:p w:rsidR="00CA35CA" w:rsidRPr="00D83989" w:rsidRDefault="00CA35CA" w:rsidP="004E10B8">
      <w:pPr>
        <w:numPr>
          <w:ilvl w:val="0"/>
          <w:numId w:val="11"/>
        </w:numPr>
        <w:tabs>
          <w:tab w:val="left" w:pos="360"/>
        </w:tabs>
        <w:ind w:left="360"/>
        <w:rPr>
          <w:sz w:val="20"/>
          <w:szCs w:val="20"/>
        </w:rPr>
      </w:pPr>
      <w:r w:rsidRPr="00D2152A">
        <w:rPr>
          <w:spacing w:val="-4"/>
          <w:sz w:val="20"/>
          <w:szCs w:val="20"/>
        </w:rPr>
        <w:t xml:space="preserve">Council of </w:t>
      </w:r>
      <w:smartTag w:uri="urn:schemas-microsoft-com:office:smarttags" w:element="place">
        <w:smartTag w:uri="urn:schemas-microsoft-com:office:smarttags" w:element="PlaceName">
          <w:r w:rsidRPr="00D2152A">
            <w:rPr>
              <w:spacing w:val="-4"/>
              <w:sz w:val="20"/>
              <w:szCs w:val="20"/>
            </w:rPr>
            <w:t>American</w:t>
          </w:r>
        </w:smartTag>
        <w:r w:rsidRPr="00D2152A">
          <w:rPr>
            <w:spacing w:val="-4"/>
            <w:sz w:val="20"/>
            <w:szCs w:val="20"/>
          </w:rPr>
          <w:t xml:space="preserve"> </w:t>
        </w:r>
        <w:smartTag w:uri="urn:schemas-microsoft-com:office:smarttags" w:element="PlaceType">
          <w:r w:rsidRPr="00D2152A">
            <w:rPr>
              <w:spacing w:val="-4"/>
              <w:sz w:val="20"/>
              <w:szCs w:val="20"/>
            </w:rPr>
            <w:t>Building</w:t>
          </w:r>
        </w:smartTag>
      </w:smartTag>
      <w:r w:rsidRPr="00D2152A">
        <w:rPr>
          <w:spacing w:val="-4"/>
          <w:sz w:val="20"/>
          <w:szCs w:val="20"/>
        </w:rPr>
        <w:t xml:space="preserve"> Officials</w:t>
      </w:r>
    </w:p>
    <w:p w:rsidR="00D83989" w:rsidRPr="00D83989" w:rsidRDefault="00D83989" w:rsidP="004E10B8">
      <w:pPr>
        <w:numPr>
          <w:ilvl w:val="0"/>
          <w:numId w:val="11"/>
        </w:numPr>
        <w:tabs>
          <w:tab w:val="left" w:pos="360"/>
        </w:tabs>
        <w:ind w:left="360"/>
        <w:rPr>
          <w:sz w:val="20"/>
          <w:szCs w:val="20"/>
        </w:rPr>
      </w:pPr>
      <w:r>
        <w:rPr>
          <w:spacing w:val="-4"/>
          <w:sz w:val="20"/>
          <w:szCs w:val="20"/>
        </w:rPr>
        <w:t>Connecticut and Massachusetts Bankers Association</w:t>
      </w:r>
    </w:p>
    <w:p w:rsidR="00D83989" w:rsidRPr="00D83989" w:rsidRDefault="00D83989" w:rsidP="004E10B8">
      <w:pPr>
        <w:numPr>
          <w:ilvl w:val="0"/>
          <w:numId w:val="11"/>
        </w:numPr>
        <w:tabs>
          <w:tab w:val="left" w:pos="360"/>
        </w:tabs>
        <w:ind w:left="360"/>
        <w:rPr>
          <w:sz w:val="20"/>
          <w:szCs w:val="20"/>
        </w:rPr>
      </w:pPr>
      <w:r>
        <w:rPr>
          <w:spacing w:val="-4"/>
          <w:sz w:val="20"/>
          <w:szCs w:val="20"/>
        </w:rPr>
        <w:t>CASIA</w:t>
      </w:r>
    </w:p>
    <w:p w:rsidR="00D83989" w:rsidRPr="00EC0CFB" w:rsidRDefault="00D83989" w:rsidP="004E10B8">
      <w:pPr>
        <w:numPr>
          <w:ilvl w:val="0"/>
          <w:numId w:val="11"/>
        </w:numPr>
        <w:tabs>
          <w:tab w:val="left" w:pos="360"/>
        </w:tabs>
        <w:ind w:left="360"/>
        <w:rPr>
          <w:sz w:val="20"/>
          <w:szCs w:val="20"/>
        </w:rPr>
      </w:pPr>
      <w:r>
        <w:rPr>
          <w:spacing w:val="-4"/>
          <w:sz w:val="20"/>
          <w:szCs w:val="20"/>
        </w:rPr>
        <w:t>National Jewelers Assoc</w:t>
      </w:r>
      <w:r w:rsidR="00483607">
        <w:rPr>
          <w:spacing w:val="-4"/>
          <w:sz w:val="20"/>
          <w:szCs w:val="20"/>
        </w:rPr>
        <w:t>i</w:t>
      </w:r>
      <w:r>
        <w:rPr>
          <w:spacing w:val="-4"/>
          <w:sz w:val="20"/>
          <w:szCs w:val="20"/>
        </w:rPr>
        <w:t>ation</w:t>
      </w:r>
    </w:p>
    <w:p w:rsidR="00EC0CFB" w:rsidRDefault="00EC0CFB" w:rsidP="00EC0CFB">
      <w:pPr>
        <w:tabs>
          <w:tab w:val="left" w:pos="360"/>
        </w:tabs>
        <w:ind w:left="360"/>
        <w:rPr>
          <w:spacing w:val="-4"/>
          <w:sz w:val="20"/>
          <w:szCs w:val="20"/>
        </w:rPr>
      </w:pPr>
    </w:p>
    <w:p w:rsidR="00CA35CA" w:rsidRPr="00EC46FE" w:rsidRDefault="00CA35CA">
      <w:pPr>
        <w:rPr>
          <w:sz w:val="8"/>
          <w:szCs w:val="8"/>
        </w:rPr>
      </w:pPr>
    </w:p>
    <w:p w:rsidR="00A91D8C" w:rsidRPr="00A91D8C" w:rsidRDefault="00A91D8C" w:rsidP="00A91D8C">
      <w:pPr>
        <w:pStyle w:val="Heading9"/>
        <w:rPr>
          <w:sz w:val="8"/>
          <w:szCs w:val="8"/>
        </w:rPr>
      </w:pPr>
    </w:p>
    <w:p w:rsidR="00CA35CA" w:rsidRDefault="00CA35CA" w:rsidP="00A91D8C">
      <w:pPr>
        <w:pStyle w:val="Heading9"/>
        <w:rPr>
          <w:sz w:val="24"/>
        </w:rPr>
      </w:pPr>
      <w:r>
        <w:rPr>
          <w:sz w:val="24"/>
        </w:rPr>
        <w:t>Musco Engineering Associates</w:t>
      </w:r>
    </w:p>
    <w:p w:rsidR="00CA35CA" w:rsidRDefault="00CA35CA">
      <w:pPr>
        <w:pBdr>
          <w:top w:val="thinThickThinSmallGap" w:sz="24" w:space="1" w:color="auto"/>
          <w:bottom w:val="thinThickThinSmallGap" w:sz="24" w:space="1" w:color="auto"/>
        </w:pBdr>
        <w:jc w:val="center"/>
        <w:rPr>
          <w:b/>
          <w:bCs/>
          <w:sz w:val="22"/>
        </w:rPr>
      </w:pPr>
      <w:r>
        <w:rPr>
          <w:b/>
          <w:bCs/>
          <w:sz w:val="22"/>
        </w:rPr>
        <w:t>375 Morgan Lane – Unit 307</w:t>
      </w:r>
    </w:p>
    <w:p w:rsidR="00CA35CA" w:rsidRDefault="00CA35CA">
      <w:pPr>
        <w:pBdr>
          <w:top w:val="thinThickThinSmallGap" w:sz="24" w:space="1" w:color="auto"/>
          <w:bottom w:val="thinThickThinSmallGap" w:sz="24" w:space="1" w:color="auto"/>
        </w:pBdr>
        <w:jc w:val="center"/>
        <w:rPr>
          <w:b/>
          <w:bCs/>
          <w:sz w:val="22"/>
        </w:rPr>
      </w:pPr>
      <w:r>
        <w:rPr>
          <w:b/>
          <w:bCs/>
          <w:sz w:val="22"/>
        </w:rPr>
        <w:t>West Haven, CT 06516</w:t>
      </w:r>
    </w:p>
    <w:p w:rsidR="00CA35CA" w:rsidRDefault="00CA35CA">
      <w:pPr>
        <w:pBdr>
          <w:top w:val="thinThickThinSmallGap" w:sz="24" w:space="1" w:color="auto"/>
          <w:bottom w:val="thinThickThinSmallGap" w:sz="24" w:space="1" w:color="auto"/>
        </w:pBdr>
        <w:jc w:val="center"/>
        <w:rPr>
          <w:b/>
          <w:bCs/>
          <w:sz w:val="22"/>
        </w:rPr>
      </w:pPr>
      <w:r>
        <w:rPr>
          <w:b/>
          <w:bCs/>
          <w:sz w:val="22"/>
        </w:rPr>
        <w:t>Tel: (203) 932-1901</w:t>
      </w:r>
    </w:p>
    <w:p w:rsidR="00CA35CA" w:rsidRDefault="00CA35CA" w:rsidP="00A91D8C">
      <w:pPr>
        <w:pBdr>
          <w:top w:val="thinThickThinSmallGap" w:sz="24" w:space="1" w:color="auto"/>
          <w:bottom w:val="thinThickThinSmallGap" w:sz="24" w:space="1" w:color="auto"/>
        </w:pBdr>
        <w:jc w:val="center"/>
        <w:rPr>
          <w:b/>
          <w:bCs/>
          <w:sz w:val="22"/>
        </w:rPr>
      </w:pPr>
      <w:r>
        <w:rPr>
          <w:b/>
          <w:bCs/>
          <w:sz w:val="22"/>
        </w:rPr>
        <w:t>Fax: (203) 931-1550</w:t>
      </w:r>
    </w:p>
    <w:p w:rsidR="00BD65D7" w:rsidRPr="00BD65D7" w:rsidRDefault="00BD65D7" w:rsidP="00A91D8C">
      <w:pPr>
        <w:pBdr>
          <w:top w:val="thinThickThinSmallGap" w:sz="24" w:space="1" w:color="auto"/>
          <w:bottom w:val="thinThickThinSmallGap" w:sz="24" w:space="1" w:color="auto"/>
        </w:pBdr>
        <w:jc w:val="center"/>
        <w:rPr>
          <w:b/>
          <w:bCs/>
          <w:sz w:val="16"/>
        </w:rPr>
      </w:pPr>
    </w:p>
    <w:p w:rsidR="00DD4BAF" w:rsidRPr="00EC46FE" w:rsidRDefault="00EC46FE" w:rsidP="00A91D8C">
      <w:pPr>
        <w:pBdr>
          <w:top w:val="thinThickThinSmallGap" w:sz="24" w:space="1" w:color="auto"/>
          <w:bottom w:val="thinThickThinSmallGap" w:sz="24" w:space="1" w:color="auto"/>
        </w:pBdr>
        <w:jc w:val="center"/>
        <w:rPr>
          <w:b/>
          <w:bCs/>
          <w:sz w:val="22"/>
          <w:u w:val="single"/>
        </w:rPr>
      </w:pPr>
      <w:r>
        <w:rPr>
          <w:b/>
          <w:bCs/>
          <w:sz w:val="22"/>
        </w:rPr>
        <w:t>e</w:t>
      </w:r>
      <w:r w:rsidR="00DD4BAF">
        <w:rPr>
          <w:b/>
          <w:bCs/>
          <w:sz w:val="22"/>
        </w:rPr>
        <w:t xml:space="preserve">mail: </w:t>
      </w:r>
      <w:hyperlink r:id="rId5" w:history="1">
        <w:r w:rsidRPr="00687C25">
          <w:rPr>
            <w:rStyle w:val="Hyperlink"/>
            <w:b/>
            <w:bCs/>
            <w:color w:val="000080"/>
            <w:sz w:val="22"/>
            <w:szCs w:val="22"/>
            <w:u w:val="none"/>
          </w:rPr>
          <w:t>admin@muscoengineering.com</w:t>
        </w:r>
      </w:hyperlink>
    </w:p>
    <w:p w:rsidR="00EC46FE" w:rsidRDefault="00EC46FE" w:rsidP="00A91D8C">
      <w:pPr>
        <w:pBdr>
          <w:top w:val="thinThickThinSmallGap" w:sz="24" w:space="1" w:color="auto"/>
          <w:bottom w:val="thinThickThinSmallGap" w:sz="24" w:space="1" w:color="auto"/>
        </w:pBdr>
        <w:jc w:val="center"/>
        <w:rPr>
          <w:b/>
          <w:bCs/>
          <w:sz w:val="22"/>
        </w:rPr>
      </w:pPr>
      <w:r>
        <w:rPr>
          <w:b/>
          <w:bCs/>
          <w:sz w:val="22"/>
        </w:rPr>
        <w:t xml:space="preserve">website: </w:t>
      </w:r>
      <w:hyperlink r:id="rId6" w:history="1">
        <w:r w:rsidRPr="00687C25">
          <w:rPr>
            <w:rStyle w:val="Hyperlink"/>
            <w:b/>
            <w:bCs/>
            <w:color w:val="000080"/>
            <w:sz w:val="22"/>
            <w:szCs w:val="22"/>
            <w:u w:val="none"/>
          </w:rPr>
          <w:t>www.muscoengineering.com</w:t>
        </w:r>
      </w:hyperlink>
      <w:r>
        <w:rPr>
          <w:b/>
          <w:bCs/>
          <w:sz w:val="22"/>
        </w:rPr>
        <w:t xml:space="preserve"> </w:t>
      </w:r>
    </w:p>
    <w:p w:rsidR="00A91D8C" w:rsidRPr="00A91D8C" w:rsidRDefault="00A91D8C" w:rsidP="00A91D8C">
      <w:pPr>
        <w:pBdr>
          <w:top w:val="thinThickThinSmallGap" w:sz="24" w:space="1" w:color="auto"/>
          <w:bottom w:val="thinThickThinSmallGap" w:sz="24" w:space="1" w:color="auto"/>
        </w:pBdr>
        <w:jc w:val="center"/>
        <w:rPr>
          <w:b/>
          <w:bCs/>
          <w:sz w:val="8"/>
          <w:szCs w:val="8"/>
        </w:rPr>
      </w:pPr>
    </w:p>
    <w:p w:rsidR="00A91D8C" w:rsidRPr="00A91D8C" w:rsidRDefault="00A91D8C" w:rsidP="00A91D8C">
      <w:pPr>
        <w:pStyle w:val="Heading6"/>
        <w:rPr>
          <w:color w:val="000080"/>
          <w:sz w:val="8"/>
          <w:szCs w:val="8"/>
        </w:rPr>
      </w:pPr>
    </w:p>
    <w:p w:rsidR="00CA35CA" w:rsidRDefault="00CA35CA" w:rsidP="00A91D8C">
      <w:pPr>
        <w:pStyle w:val="Heading6"/>
        <w:rPr>
          <w:color w:val="000080"/>
          <w:sz w:val="24"/>
        </w:rPr>
      </w:pPr>
      <w:r>
        <w:rPr>
          <w:color w:val="000080"/>
          <w:sz w:val="24"/>
        </w:rPr>
        <w:t>The Professionals</w:t>
      </w:r>
      <w:r w:rsidR="00A91D8C">
        <w:rPr>
          <w:color w:val="000080"/>
          <w:sz w:val="24"/>
        </w:rPr>
        <w:t>, LLC</w:t>
      </w:r>
    </w:p>
    <w:p w:rsidR="00A91D8C" w:rsidRDefault="00EC0CFB" w:rsidP="00A91D8C">
      <w:pPr>
        <w:pBdr>
          <w:bottom w:val="thinThickThinSmallGap" w:sz="24" w:space="1" w:color="auto"/>
        </w:pBdr>
        <w:jc w:val="center"/>
        <w:rPr>
          <w:b/>
          <w:bCs/>
          <w:sz w:val="22"/>
        </w:rPr>
      </w:pPr>
      <w:r>
        <w:rPr>
          <w:b/>
          <w:bCs/>
          <w:sz w:val="22"/>
        </w:rPr>
        <w:t>866-433-4474</w:t>
      </w:r>
    </w:p>
    <w:p w:rsidR="00EC0CFB" w:rsidRPr="00BD65D7" w:rsidRDefault="00EC0CFB" w:rsidP="00A91D8C">
      <w:pPr>
        <w:pBdr>
          <w:bottom w:val="thinThickThinSmallGap" w:sz="24" w:space="1" w:color="auto"/>
        </w:pBdr>
        <w:jc w:val="center"/>
        <w:rPr>
          <w:b/>
          <w:bCs/>
          <w:sz w:val="8"/>
        </w:rPr>
      </w:pPr>
    </w:p>
    <w:p w:rsidR="00EC0CFB" w:rsidRDefault="00EC0CFB" w:rsidP="00A91D8C">
      <w:pPr>
        <w:pBdr>
          <w:bottom w:val="thinThickThinSmallGap" w:sz="24" w:space="1" w:color="auto"/>
        </w:pBdr>
        <w:jc w:val="center"/>
        <w:rPr>
          <w:b/>
          <w:sz w:val="22"/>
          <w:szCs w:val="22"/>
        </w:rPr>
      </w:pPr>
      <w:r>
        <w:rPr>
          <w:b/>
          <w:bCs/>
          <w:sz w:val="22"/>
        </w:rPr>
        <w:t xml:space="preserve">website: </w:t>
      </w:r>
      <w:r w:rsidRPr="00EC0CFB">
        <w:rPr>
          <w:b/>
          <w:bCs/>
          <w:color w:val="000080"/>
          <w:sz w:val="22"/>
        </w:rPr>
        <w:t>www.isgsecurity.com</w:t>
      </w:r>
    </w:p>
    <w:p w:rsidR="00A91D8C" w:rsidRPr="00A91D8C" w:rsidRDefault="00A91D8C">
      <w:pPr>
        <w:pBdr>
          <w:bottom w:val="thinThickThinSmallGap" w:sz="24" w:space="1" w:color="auto"/>
        </w:pBdr>
        <w:jc w:val="center"/>
        <w:rPr>
          <w:sz w:val="8"/>
          <w:szCs w:val="8"/>
        </w:rPr>
      </w:pPr>
    </w:p>
    <w:p w:rsidR="00EC0CFB" w:rsidRDefault="00EC0CFB">
      <w:pPr>
        <w:pStyle w:val="Footer"/>
        <w:jc w:val="center"/>
        <w:rPr>
          <w:rFonts w:ascii="Times New Roman" w:hAnsi="Times New Roman"/>
          <w:sz w:val="16"/>
        </w:rPr>
      </w:pPr>
    </w:p>
    <w:p w:rsidR="00CA35CA" w:rsidRDefault="00CA35CA">
      <w:pPr>
        <w:pStyle w:val="Footer"/>
        <w:jc w:val="center"/>
        <w:rPr>
          <w:rFonts w:ascii="Times New Roman" w:hAnsi="Times New Roman"/>
          <w:sz w:val="16"/>
        </w:rPr>
      </w:pPr>
      <w:r>
        <w:rPr>
          <w:rFonts w:ascii="Times New Roman" w:hAnsi="Times New Roman"/>
          <w:sz w:val="16"/>
        </w:rPr>
        <w:sym w:font="Symbol" w:char="F0D3"/>
      </w:r>
      <w:r>
        <w:rPr>
          <w:rFonts w:ascii="Times New Roman" w:hAnsi="Times New Roman"/>
          <w:sz w:val="16"/>
        </w:rPr>
        <w:t xml:space="preserve"> All Rights Reserved </w:t>
      </w:r>
    </w:p>
    <w:p w:rsidR="00CA35CA" w:rsidRDefault="00CA35CA">
      <w:pPr>
        <w:pStyle w:val="Footer"/>
        <w:jc w:val="center"/>
        <w:rPr>
          <w:rFonts w:ascii="Times New Roman" w:hAnsi="Times New Roman"/>
          <w:sz w:val="16"/>
        </w:rPr>
      </w:pPr>
      <w:r>
        <w:rPr>
          <w:rFonts w:ascii="Times New Roman" w:hAnsi="Times New Roman"/>
          <w:sz w:val="16"/>
        </w:rPr>
        <w:t>M</w:t>
      </w:r>
      <w:r w:rsidR="00D2152A">
        <w:rPr>
          <w:rFonts w:ascii="Times New Roman" w:hAnsi="Times New Roman"/>
          <w:sz w:val="16"/>
        </w:rPr>
        <w:t>USCO</w:t>
      </w:r>
      <w:r w:rsidR="000F65AD">
        <w:rPr>
          <w:rFonts w:ascii="Times New Roman" w:hAnsi="Times New Roman"/>
          <w:sz w:val="16"/>
        </w:rPr>
        <w:t xml:space="preserve"> ENGINEERING ASSOCIATES</w:t>
      </w:r>
    </w:p>
    <w:p w:rsidR="00CA35CA" w:rsidRDefault="00CA35CA">
      <w:pPr>
        <w:pStyle w:val="Heading3"/>
        <w:rPr>
          <w:color w:val="000080"/>
          <w:sz w:val="40"/>
        </w:rPr>
      </w:pPr>
      <w:r>
        <w:rPr>
          <w:color w:val="000080"/>
          <w:sz w:val="40"/>
        </w:rPr>
        <w:lastRenderedPageBreak/>
        <w:t>A</w:t>
      </w:r>
    </w:p>
    <w:p w:rsidR="00CA35CA" w:rsidRDefault="00CA35CA">
      <w:pPr>
        <w:jc w:val="center"/>
        <w:rPr>
          <w:b/>
          <w:bCs/>
          <w:color w:val="000080"/>
          <w:sz w:val="40"/>
        </w:rPr>
      </w:pPr>
      <w:r>
        <w:rPr>
          <w:b/>
          <w:bCs/>
          <w:color w:val="000080"/>
          <w:sz w:val="40"/>
        </w:rPr>
        <w:t>TOTAL</w:t>
      </w:r>
    </w:p>
    <w:p w:rsidR="00D17495" w:rsidRDefault="00CA35CA">
      <w:pPr>
        <w:jc w:val="center"/>
        <w:rPr>
          <w:b/>
          <w:bCs/>
          <w:color w:val="000080"/>
          <w:sz w:val="40"/>
        </w:rPr>
      </w:pPr>
      <w:r>
        <w:rPr>
          <w:b/>
          <w:bCs/>
          <w:color w:val="000080"/>
          <w:sz w:val="40"/>
        </w:rPr>
        <w:t>SYSTEM</w:t>
      </w:r>
    </w:p>
    <w:p w:rsidR="00CA35CA" w:rsidRDefault="00CA35CA">
      <w:pPr>
        <w:jc w:val="center"/>
        <w:rPr>
          <w:color w:val="000080"/>
          <w:sz w:val="40"/>
        </w:rPr>
      </w:pPr>
      <w:r>
        <w:rPr>
          <w:b/>
          <w:bCs/>
          <w:color w:val="000080"/>
          <w:sz w:val="40"/>
        </w:rPr>
        <w:t>SOLUTION</w:t>
      </w:r>
    </w:p>
    <w:p w:rsidR="00CA35CA" w:rsidRDefault="00CA35CA">
      <w:pPr>
        <w:pStyle w:val="Heading1"/>
        <w:jc w:val="center"/>
      </w:pPr>
    </w:p>
    <w:p w:rsidR="00CA35CA" w:rsidRDefault="00CA35CA">
      <w:pPr>
        <w:pStyle w:val="BodyText3"/>
        <w:rPr>
          <w:sz w:val="24"/>
        </w:rPr>
      </w:pPr>
      <w:r>
        <w:rPr>
          <w:sz w:val="24"/>
        </w:rPr>
        <w:t>an integrated package of engineering and security management solutions</w:t>
      </w:r>
      <w:r w:rsidR="00D17495">
        <w:rPr>
          <w:sz w:val="24"/>
        </w:rPr>
        <w:t xml:space="preserve"> </w:t>
      </w:r>
      <w:r>
        <w:rPr>
          <w:sz w:val="24"/>
        </w:rPr>
        <w:t>ta</w:t>
      </w:r>
      <w:r w:rsidR="00BD65D7">
        <w:rPr>
          <w:sz w:val="24"/>
        </w:rPr>
        <w:t>ilored to meet the needs of our</w:t>
      </w:r>
      <w:r w:rsidR="00D17495">
        <w:rPr>
          <w:sz w:val="24"/>
        </w:rPr>
        <w:t xml:space="preserve"> </w:t>
      </w:r>
      <w:r>
        <w:rPr>
          <w:sz w:val="24"/>
        </w:rPr>
        <w:t>clients…today and in the years to come from the flexible network services of –</w:t>
      </w:r>
    </w:p>
    <w:p w:rsidR="00CA35CA" w:rsidRDefault="00CA35CA">
      <w:pPr>
        <w:pStyle w:val="BodyText3"/>
      </w:pPr>
    </w:p>
    <w:p w:rsidR="00CA35CA" w:rsidRDefault="007C6D42" w:rsidP="00033537">
      <w:pPr>
        <w:pStyle w:val="Heading1"/>
        <w:tabs>
          <w:tab w:val="left" w:pos="266"/>
          <w:tab w:val="num" w:pos="720"/>
          <w:tab w:val="left" w:pos="2880"/>
        </w:tabs>
        <w:rPr>
          <w:rStyle w:val="FollowedHyperlink"/>
          <w:color w:val="000080"/>
          <w:sz w:val="22"/>
          <w:u w:val="none"/>
        </w:rPr>
      </w:pPr>
      <w:r w:rsidRPr="007C6D42">
        <w:rPr>
          <w:b/>
          <w:noProof/>
          <w:color w:val="000080"/>
          <w:spacing w:val="-2"/>
          <w:sz w:val="22"/>
        </w:rPr>
        <w:pict>
          <v:group id="_x0000_s1026" editas="canvas" style="position:absolute;margin-left:147pt;margin-top:6.9pt;width:15.85pt;height:18.05pt;z-index:251657728" coordorigin="13960,6574" coordsize="725,8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960;top:6574;width:725;height:865" o:preferrelative="f" filled="t">
              <v:fill o:detectmouseclick="t"/>
              <v:path o:extrusionok="t" o:connecttype="none"/>
              <o:lock v:ext="edit" text="t"/>
            </v:shape>
          </v:group>
        </w:pict>
      </w:r>
      <w:r w:rsidR="00033537">
        <w:rPr>
          <w:rStyle w:val="FollowedHyperlink"/>
          <w:color w:val="000080"/>
          <w:sz w:val="22"/>
          <w:u w:val="none"/>
        </w:rPr>
        <w:t xml:space="preserve">         </w:t>
      </w:r>
      <w:r w:rsidR="00016F7A">
        <w:rPr>
          <w:rStyle w:val="FollowedHyperlink"/>
          <w:color w:val="000080"/>
          <w:sz w:val="22"/>
          <w:u w:val="none"/>
        </w:rPr>
        <w:t xml:space="preserve">   </w:t>
      </w:r>
      <w:r w:rsidR="00033537">
        <w:rPr>
          <w:rStyle w:val="FollowedHyperlink"/>
          <w:color w:val="000080"/>
          <w:sz w:val="22"/>
          <w:u w:val="none"/>
        </w:rPr>
        <w:t xml:space="preserve"> </w:t>
      </w:r>
      <w:r w:rsidR="00016F7A">
        <w:rPr>
          <w:rStyle w:val="FollowedHyperlink"/>
          <w:color w:val="000080"/>
          <w:sz w:val="22"/>
          <w:u w:val="none"/>
        </w:rPr>
        <w:t xml:space="preserve"> </w:t>
      </w:r>
      <w:r w:rsidR="001A68BE">
        <w:rPr>
          <w:rStyle w:val="FollowedHyperlink"/>
          <w:color w:val="000080"/>
          <w:sz w:val="22"/>
          <w:u w:val="none"/>
        </w:rPr>
        <w:t xml:space="preserve"> </w:t>
      </w:r>
      <w:r w:rsidR="00033537">
        <w:rPr>
          <w:rStyle w:val="FollowedHyperlink"/>
          <w:color w:val="000080"/>
          <w:sz w:val="22"/>
          <w:u w:val="none"/>
        </w:rPr>
        <w:t xml:space="preserve"> </w:t>
      </w:r>
      <w:r w:rsidR="00016F7A">
        <w:rPr>
          <w:rStyle w:val="FollowedHyperlink"/>
          <w:color w:val="000080"/>
          <w:sz w:val="22"/>
          <w:u w:val="none"/>
        </w:rPr>
        <w:t xml:space="preserve"> </w:t>
      </w:r>
      <w:r w:rsidR="00F165EC">
        <w:rPr>
          <w:noProof/>
          <w:color w:val="000080"/>
          <w:sz w:val="22"/>
        </w:rPr>
        <w:drawing>
          <wp:inline distT="0" distB="0" distL="0" distR="0">
            <wp:extent cx="1397000" cy="411480"/>
            <wp:effectExtent l="19050" t="0" r="0" b="0"/>
            <wp:docPr id="1" name="Picture 1" descr="M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 Logo"/>
                    <pic:cNvPicPr>
                      <a:picLocks noChangeAspect="1" noChangeArrowheads="1"/>
                    </pic:cNvPicPr>
                  </pic:nvPicPr>
                  <pic:blipFill>
                    <a:blip r:embed="rId7" cstate="print"/>
                    <a:srcRect/>
                    <a:stretch>
                      <a:fillRect/>
                    </a:stretch>
                  </pic:blipFill>
                  <pic:spPr bwMode="auto">
                    <a:xfrm>
                      <a:off x="0" y="0"/>
                      <a:ext cx="1397000" cy="411480"/>
                    </a:xfrm>
                    <a:prstGeom prst="rect">
                      <a:avLst/>
                    </a:prstGeom>
                    <a:noFill/>
                    <a:ln w="9525">
                      <a:noFill/>
                      <a:miter lim="800000"/>
                      <a:headEnd/>
                      <a:tailEnd/>
                    </a:ln>
                  </pic:spPr>
                </pic:pic>
              </a:graphicData>
            </a:graphic>
          </wp:inline>
        </w:drawing>
      </w:r>
    </w:p>
    <w:p w:rsidR="00CA35CA" w:rsidRDefault="00CA35CA">
      <w:pPr>
        <w:pStyle w:val="Heading1"/>
        <w:tabs>
          <w:tab w:val="left" w:pos="266"/>
          <w:tab w:val="num" w:pos="720"/>
        </w:tabs>
        <w:jc w:val="center"/>
        <w:rPr>
          <w:sz w:val="22"/>
        </w:rPr>
      </w:pPr>
      <w:r>
        <w:rPr>
          <w:sz w:val="22"/>
        </w:rPr>
        <w:t>MUSCO ENGINEERING ASSOCIATES</w:t>
      </w:r>
    </w:p>
    <w:p w:rsidR="00CA35CA" w:rsidRDefault="00CA35CA">
      <w:pPr>
        <w:pStyle w:val="Heading7"/>
        <w:jc w:val="center"/>
        <w:rPr>
          <w:caps/>
          <w:color w:val="000080"/>
          <w:sz w:val="22"/>
          <w:szCs w:val="24"/>
        </w:rPr>
      </w:pPr>
      <w:r>
        <w:rPr>
          <w:caps/>
          <w:color w:val="000080"/>
          <w:sz w:val="22"/>
          <w:szCs w:val="24"/>
        </w:rPr>
        <w:t>Consulting Engineers</w:t>
      </w:r>
    </w:p>
    <w:p w:rsidR="00CA35CA" w:rsidRDefault="007C6D42">
      <w:pPr>
        <w:jc w:val="center"/>
        <w:rPr>
          <w:sz w:val="22"/>
          <w:szCs w:val="16"/>
        </w:rPr>
      </w:pPr>
      <w:r>
        <w:rPr>
          <w:noProof/>
          <w:sz w:val="22"/>
          <w:szCs w:val="16"/>
        </w:rPr>
        <w:pict>
          <v:oval id="_x0000_s1029" style="position:absolute;left:0;text-align:left;margin-left:-9.6pt;margin-top:3.8pt;width:194.45pt;height:96.4pt;z-index:-251657728" fillcolor="#7030a0" stroked="f">
            <v:fill opacity="42598f" color2="fill lighten(121)" o:opacity2="0" rotate="t" angle="-90" method="linear sigma" type="gradient"/>
          </v:oval>
        </w:pict>
      </w:r>
    </w:p>
    <w:p w:rsidR="00CA35CA" w:rsidRDefault="00CA35CA" w:rsidP="00BC0F0F">
      <w:pPr>
        <w:tabs>
          <w:tab w:val="left" w:pos="4128"/>
        </w:tabs>
        <w:rPr>
          <w:sz w:val="22"/>
        </w:rPr>
      </w:pPr>
      <w:r>
        <w:rPr>
          <w:sz w:val="22"/>
        </w:rPr>
        <w:t>System Integration</w:t>
      </w:r>
    </w:p>
    <w:p w:rsidR="0000396C" w:rsidRDefault="0000396C" w:rsidP="00BC0F0F">
      <w:pPr>
        <w:tabs>
          <w:tab w:val="left" w:pos="4128"/>
        </w:tabs>
        <w:rPr>
          <w:sz w:val="22"/>
        </w:rPr>
      </w:pPr>
      <w:r>
        <w:rPr>
          <w:sz w:val="22"/>
        </w:rPr>
        <w:t>Facility Engineering</w:t>
      </w:r>
    </w:p>
    <w:p w:rsidR="0000396C" w:rsidRDefault="0000396C" w:rsidP="00BC0F0F">
      <w:pPr>
        <w:tabs>
          <w:tab w:val="left" w:pos="4128"/>
        </w:tabs>
        <w:rPr>
          <w:sz w:val="22"/>
        </w:rPr>
      </w:pPr>
      <w:r>
        <w:rPr>
          <w:sz w:val="22"/>
        </w:rPr>
        <w:t>Life Safety Systems</w:t>
      </w:r>
    </w:p>
    <w:p w:rsidR="00CA35CA" w:rsidRDefault="00CA35CA" w:rsidP="00BC0F0F">
      <w:pPr>
        <w:tabs>
          <w:tab w:val="left" w:pos="4128"/>
        </w:tabs>
        <w:rPr>
          <w:sz w:val="22"/>
        </w:rPr>
      </w:pPr>
      <w:r>
        <w:rPr>
          <w:sz w:val="22"/>
        </w:rPr>
        <w:t>Project Management</w:t>
      </w:r>
    </w:p>
    <w:p w:rsidR="0000396C" w:rsidRPr="0000396C" w:rsidRDefault="0000396C" w:rsidP="00BC0F0F">
      <w:pPr>
        <w:rPr>
          <w:sz w:val="22"/>
          <w:szCs w:val="16"/>
        </w:rPr>
      </w:pPr>
      <w:r>
        <w:rPr>
          <w:sz w:val="22"/>
          <w:szCs w:val="16"/>
        </w:rPr>
        <w:t>Emergency Power Systems</w:t>
      </w:r>
    </w:p>
    <w:p w:rsidR="00CA35CA" w:rsidRDefault="00CA35CA" w:rsidP="00BC0F0F">
      <w:pPr>
        <w:rPr>
          <w:sz w:val="22"/>
        </w:rPr>
      </w:pPr>
      <w:r>
        <w:rPr>
          <w:sz w:val="22"/>
        </w:rPr>
        <w:t>Code Review and Investigation</w:t>
      </w:r>
    </w:p>
    <w:p w:rsidR="00CA35CA" w:rsidRDefault="00CA35CA">
      <w:pPr>
        <w:rPr>
          <w:sz w:val="22"/>
        </w:rPr>
      </w:pPr>
    </w:p>
    <w:p w:rsidR="00CA35CA" w:rsidRPr="00FD6C10" w:rsidRDefault="00CA35CA">
      <w:pPr>
        <w:jc w:val="center"/>
        <w:rPr>
          <w:b/>
          <w:emboss/>
          <w:color w:val="000080"/>
          <w:sz w:val="44"/>
          <w:szCs w:val="44"/>
        </w:rPr>
      </w:pPr>
      <w:r w:rsidRPr="00FD6C10">
        <w:rPr>
          <w:b/>
          <w:emboss/>
          <w:color w:val="000080"/>
          <w:sz w:val="44"/>
          <w:szCs w:val="44"/>
        </w:rPr>
        <w:t>&amp;</w:t>
      </w:r>
    </w:p>
    <w:p w:rsidR="005843A3" w:rsidRDefault="005843A3"/>
    <w:p w:rsidR="00CA35CA" w:rsidRPr="00C312A8" w:rsidRDefault="00652166">
      <w:pPr>
        <w:pStyle w:val="BodyText"/>
        <w:rPr>
          <w:rFonts w:ascii="Lucida Calligraphy" w:hAnsi="Lucida Calligraphy"/>
          <w:i/>
          <w:iCs/>
          <w:emboss/>
          <w:sz w:val="28"/>
          <w:szCs w:val="28"/>
        </w:rPr>
      </w:pPr>
      <w:r>
        <w:rPr>
          <w:rFonts w:ascii="Lucida Calligraphy" w:hAnsi="Lucida Calligraphy"/>
          <w:i/>
          <w:iCs/>
          <w:emboss/>
          <w:color w:val="000080"/>
          <w:sz w:val="28"/>
          <w:szCs w:val="28"/>
        </w:rPr>
        <w:t xml:space="preserve"> </w:t>
      </w:r>
      <w:r w:rsidR="00CA35CA" w:rsidRPr="00C312A8">
        <w:rPr>
          <w:rFonts w:ascii="Lucida Calligraphy" w:hAnsi="Lucida Calligraphy"/>
          <w:i/>
          <w:iCs/>
          <w:emboss/>
          <w:color w:val="000080"/>
          <w:sz w:val="28"/>
          <w:szCs w:val="28"/>
        </w:rPr>
        <w:t xml:space="preserve">THE PROFESSIONALS </w:t>
      </w:r>
    </w:p>
    <w:p w:rsidR="00CA35CA" w:rsidRDefault="00652166" w:rsidP="00652166">
      <w:pPr>
        <w:pStyle w:val="Heading1"/>
        <w:rPr>
          <w:sz w:val="22"/>
        </w:rPr>
      </w:pPr>
      <w:r>
        <w:rPr>
          <w:sz w:val="22"/>
        </w:rPr>
        <w:t xml:space="preserve">      </w:t>
      </w:r>
      <w:r w:rsidR="00ED0A07">
        <w:rPr>
          <w:sz w:val="22"/>
        </w:rPr>
        <w:t xml:space="preserve"> </w:t>
      </w:r>
      <w:r>
        <w:rPr>
          <w:sz w:val="22"/>
        </w:rPr>
        <w:t xml:space="preserve">  </w:t>
      </w:r>
      <w:r w:rsidR="00CA35CA">
        <w:rPr>
          <w:sz w:val="22"/>
        </w:rPr>
        <w:t>THE PROFESSIONALS, LLC</w:t>
      </w:r>
    </w:p>
    <w:p w:rsidR="00CA35CA" w:rsidRDefault="00652166" w:rsidP="00652166">
      <w:pPr>
        <w:rPr>
          <w:color w:val="000080"/>
          <w:sz w:val="22"/>
        </w:rPr>
      </w:pPr>
      <w:r>
        <w:rPr>
          <w:color w:val="000080"/>
          <w:sz w:val="22"/>
        </w:rPr>
        <w:t xml:space="preserve">    </w:t>
      </w:r>
      <w:r w:rsidR="00CA35CA">
        <w:rPr>
          <w:color w:val="000080"/>
          <w:sz w:val="22"/>
        </w:rPr>
        <w:t>PROTECTION PROFESSIONALS</w:t>
      </w:r>
    </w:p>
    <w:p w:rsidR="00CA35CA" w:rsidRDefault="007C6D42">
      <w:pPr>
        <w:pStyle w:val="BodyText2"/>
      </w:pPr>
      <w:r w:rsidRPr="007C6D42">
        <w:rPr>
          <w:noProof/>
          <w:sz w:val="22"/>
          <w:szCs w:val="16"/>
        </w:rPr>
        <w:pict>
          <v:oval id="_x0000_s1033" style="position:absolute;margin-left:5.6pt;margin-top:1.15pt;width:181.6pt;height:68.8pt;z-index:-251654656" fillcolor="#7030a0" stroked="f">
            <v:fill opacity="42598f" color2="fill lighten(121)" o:opacity2="0" rotate="t" angle="-90" method="linear sigma" type="gradient"/>
          </v:oval>
        </w:pict>
      </w:r>
    </w:p>
    <w:p w:rsidR="00CA35CA" w:rsidRDefault="00CA35CA" w:rsidP="00652166">
      <w:pPr>
        <w:pStyle w:val="BodyText2"/>
        <w:jc w:val="center"/>
        <w:rPr>
          <w:sz w:val="22"/>
        </w:rPr>
      </w:pPr>
      <w:r>
        <w:rPr>
          <w:sz w:val="22"/>
        </w:rPr>
        <w:t>Life Safety</w:t>
      </w:r>
      <w:r w:rsidR="00215681">
        <w:rPr>
          <w:sz w:val="22"/>
        </w:rPr>
        <w:t xml:space="preserve"> Evaluations</w:t>
      </w:r>
    </w:p>
    <w:p w:rsidR="00CA35CA" w:rsidRDefault="00215681" w:rsidP="00652166">
      <w:pPr>
        <w:pStyle w:val="BodyText2"/>
        <w:jc w:val="center"/>
        <w:rPr>
          <w:sz w:val="22"/>
        </w:rPr>
      </w:pPr>
      <w:r>
        <w:rPr>
          <w:sz w:val="22"/>
        </w:rPr>
        <w:t>Access Control Systems</w:t>
      </w:r>
    </w:p>
    <w:p w:rsidR="00CA35CA" w:rsidRDefault="00CA35CA" w:rsidP="00652166">
      <w:pPr>
        <w:pStyle w:val="BodyText2"/>
        <w:jc w:val="center"/>
        <w:rPr>
          <w:sz w:val="22"/>
        </w:rPr>
      </w:pPr>
      <w:r>
        <w:rPr>
          <w:sz w:val="22"/>
        </w:rPr>
        <w:t>Asset Protection</w:t>
      </w:r>
      <w:r w:rsidR="00215681">
        <w:rPr>
          <w:sz w:val="22"/>
        </w:rPr>
        <w:t xml:space="preserve"> Studies</w:t>
      </w:r>
    </w:p>
    <w:p w:rsidR="00CA35CA" w:rsidRDefault="00215681" w:rsidP="00652166">
      <w:pPr>
        <w:pStyle w:val="BodyTextIndent"/>
        <w:ind w:firstLine="0"/>
        <w:jc w:val="center"/>
        <w:rPr>
          <w:sz w:val="22"/>
        </w:rPr>
      </w:pPr>
      <w:r>
        <w:rPr>
          <w:sz w:val="22"/>
        </w:rPr>
        <w:t>Video Surveillance Systems</w:t>
      </w:r>
    </w:p>
    <w:p w:rsidR="00CA35CA" w:rsidRDefault="00CA35CA">
      <w:pPr>
        <w:pStyle w:val="BodyTextIndent"/>
        <w:ind w:firstLine="0"/>
        <w:rPr>
          <w:sz w:val="22"/>
        </w:rPr>
      </w:pPr>
    </w:p>
    <w:p w:rsidR="00CA35CA" w:rsidRDefault="00CA35CA">
      <w:pPr>
        <w:pStyle w:val="BodyTextIndent"/>
        <w:ind w:firstLine="0"/>
        <w:rPr>
          <w:sz w:val="22"/>
        </w:rPr>
      </w:pPr>
    </w:p>
    <w:p w:rsidR="008841AA" w:rsidRDefault="008841AA">
      <w:pPr>
        <w:pStyle w:val="BodyTextIndent"/>
        <w:ind w:firstLine="0"/>
        <w:rPr>
          <w:sz w:val="22"/>
        </w:rPr>
      </w:pPr>
    </w:p>
    <w:p w:rsidR="008841AA" w:rsidRDefault="008841AA">
      <w:pPr>
        <w:pStyle w:val="BodyTextIndent"/>
        <w:ind w:firstLine="0"/>
        <w:rPr>
          <w:sz w:val="22"/>
        </w:rPr>
      </w:pPr>
    </w:p>
    <w:p w:rsidR="00687C25" w:rsidRDefault="00687C25">
      <w:pPr>
        <w:spacing w:line="220" w:lineRule="exact"/>
        <w:jc w:val="both"/>
        <w:rPr>
          <w:b/>
          <w:color w:val="000080"/>
          <w:spacing w:val="-2"/>
          <w:sz w:val="22"/>
        </w:rPr>
      </w:pPr>
    </w:p>
    <w:p w:rsidR="0040661D" w:rsidRPr="00A55494" w:rsidRDefault="0040661D" w:rsidP="000755B0">
      <w:pPr>
        <w:pStyle w:val="Style"/>
        <w:ind w:left="24"/>
        <w:jc w:val="both"/>
        <w:rPr>
          <w:rFonts w:ascii="Times New Roman" w:hAnsi="Times New Roman" w:cs="Times New Roman"/>
          <w:color w:val="000000"/>
          <w:sz w:val="20"/>
          <w:szCs w:val="20"/>
        </w:rPr>
      </w:pPr>
      <w:r w:rsidRPr="0040661D">
        <w:rPr>
          <w:rFonts w:ascii="Times New Roman" w:hAnsi="Times New Roman" w:cs="Times New Roman"/>
          <w:b/>
          <w:color w:val="000080"/>
          <w:sz w:val="22"/>
          <w:szCs w:val="22"/>
        </w:rPr>
        <w:t>SECURITY AND LIFE SAFETY</w:t>
      </w:r>
      <w:r w:rsidRPr="0040661D">
        <w:rPr>
          <w:rFonts w:ascii="Times New Roman" w:hAnsi="Times New Roman" w:cs="Times New Roman"/>
          <w:color w:val="000000"/>
          <w:sz w:val="22"/>
          <w:szCs w:val="22"/>
        </w:rPr>
        <w:t xml:space="preserve"> </w:t>
      </w:r>
      <w:r w:rsidRPr="00A55494">
        <w:rPr>
          <w:rFonts w:ascii="Times New Roman" w:hAnsi="Times New Roman" w:cs="Times New Roman"/>
          <w:color w:val="000000"/>
          <w:sz w:val="20"/>
          <w:szCs w:val="20"/>
        </w:rPr>
        <w:t xml:space="preserve">issues have been of great concern for the owners and management of all sizes of facilities for many years. Recent events have heightened concerns and made us all aware of how vulnerable any facility might be. </w:t>
      </w:r>
    </w:p>
    <w:p w:rsidR="00450A75" w:rsidRPr="00A55494" w:rsidRDefault="00450A75" w:rsidP="000755B0">
      <w:pPr>
        <w:jc w:val="both"/>
        <w:rPr>
          <w:sz w:val="20"/>
          <w:szCs w:val="20"/>
        </w:rPr>
      </w:pPr>
    </w:p>
    <w:p w:rsidR="0040661D" w:rsidRPr="00A55494" w:rsidRDefault="0040661D" w:rsidP="000755B0">
      <w:pPr>
        <w:pStyle w:val="Style"/>
        <w:ind w:left="19" w:right="120"/>
        <w:jc w:val="both"/>
        <w:rPr>
          <w:rFonts w:ascii="Times New Roman" w:hAnsi="Times New Roman" w:cs="Times New Roman"/>
          <w:color w:val="000000"/>
          <w:w w:val="90"/>
          <w:sz w:val="20"/>
          <w:szCs w:val="20"/>
        </w:rPr>
      </w:pPr>
      <w:r w:rsidRPr="00A55494">
        <w:rPr>
          <w:rFonts w:ascii="Times New Roman" w:hAnsi="Times New Roman" w:cs="Times New Roman"/>
          <w:color w:val="000000"/>
          <w:sz w:val="20"/>
          <w:szCs w:val="20"/>
        </w:rPr>
        <w:t>Whether it is any workplace, the classroom, a movie theater, our local shopping mall, or any place where people gather, understanding the potential threats and being prepared can make the d</w:t>
      </w:r>
      <w:r w:rsidRPr="00A55494">
        <w:rPr>
          <w:rFonts w:ascii="Times New Roman" w:hAnsi="Times New Roman" w:cs="Times New Roman"/>
          <w:color w:val="666666"/>
          <w:sz w:val="20"/>
          <w:szCs w:val="20"/>
        </w:rPr>
        <w:t>i</w:t>
      </w:r>
      <w:r w:rsidRPr="00A55494">
        <w:rPr>
          <w:rFonts w:ascii="Times New Roman" w:hAnsi="Times New Roman" w:cs="Times New Roman"/>
          <w:color w:val="000000"/>
          <w:sz w:val="20"/>
          <w:szCs w:val="20"/>
        </w:rPr>
        <w:t xml:space="preserve">fference </w:t>
      </w:r>
      <w:r w:rsidRPr="00A55494">
        <w:rPr>
          <w:rFonts w:ascii="Times New Roman" w:hAnsi="Times New Roman" w:cs="Times New Roman"/>
          <w:sz w:val="20"/>
          <w:szCs w:val="20"/>
        </w:rPr>
        <w:t>between safety and tragedy.</w:t>
      </w:r>
      <w:r w:rsidRPr="00A55494">
        <w:rPr>
          <w:rFonts w:ascii="Times New Roman" w:hAnsi="Times New Roman" w:cs="Times New Roman"/>
          <w:color w:val="000000"/>
          <w:w w:val="90"/>
          <w:sz w:val="20"/>
          <w:szCs w:val="20"/>
        </w:rPr>
        <w:t xml:space="preserve"> </w:t>
      </w:r>
    </w:p>
    <w:p w:rsidR="00450A75" w:rsidRPr="00A55494" w:rsidRDefault="00450A75" w:rsidP="000755B0">
      <w:pPr>
        <w:jc w:val="both"/>
        <w:rPr>
          <w:sz w:val="20"/>
          <w:szCs w:val="20"/>
        </w:rPr>
      </w:pPr>
    </w:p>
    <w:p w:rsidR="0040661D" w:rsidRPr="00A55494" w:rsidRDefault="0040661D" w:rsidP="000755B0">
      <w:pPr>
        <w:jc w:val="both"/>
        <w:rPr>
          <w:sz w:val="20"/>
          <w:szCs w:val="20"/>
        </w:rPr>
      </w:pPr>
      <w:r w:rsidRPr="00A55494">
        <w:rPr>
          <w:sz w:val="20"/>
          <w:szCs w:val="20"/>
        </w:rPr>
        <w:t>Musco Engineering Associates has had a long standing professional relationship with The Professionals, LLC, which is the consulting portion of a total security company that includes Integrated Security Group. This alliance allows a team approach that can provide all the necessary aspects of a total security and safety package for facilities and venues of all sizes.</w:t>
      </w:r>
    </w:p>
    <w:p w:rsidR="00450A75" w:rsidRDefault="00450A75" w:rsidP="000755B0">
      <w:pPr>
        <w:jc w:val="both"/>
        <w:rPr>
          <w:sz w:val="16"/>
        </w:rPr>
      </w:pPr>
    </w:p>
    <w:p w:rsidR="00CA35CA" w:rsidRDefault="00CA35CA" w:rsidP="000755B0">
      <w:pPr>
        <w:jc w:val="both"/>
        <w:rPr>
          <w:b/>
          <w:bCs/>
          <w:color w:val="000080"/>
          <w:spacing w:val="-4"/>
          <w:sz w:val="22"/>
        </w:rPr>
      </w:pPr>
      <w:r>
        <w:rPr>
          <w:b/>
          <w:bCs/>
          <w:color w:val="000080"/>
          <w:spacing w:val="-4"/>
          <w:sz w:val="22"/>
        </w:rPr>
        <w:t xml:space="preserve">MUSCO ENGINEERING ASSOCIATES </w:t>
      </w:r>
    </w:p>
    <w:p w:rsidR="00CA35CA" w:rsidRPr="00A55494" w:rsidRDefault="00CA35CA" w:rsidP="000755B0">
      <w:pPr>
        <w:jc w:val="both"/>
        <w:rPr>
          <w:sz w:val="20"/>
          <w:szCs w:val="20"/>
        </w:rPr>
      </w:pPr>
      <w:r>
        <w:rPr>
          <w:b/>
          <w:color w:val="000080"/>
          <w:spacing w:val="-4"/>
          <w:sz w:val="22"/>
        </w:rPr>
        <w:t xml:space="preserve">&amp; THE PROFESSIONALS, LLC </w:t>
      </w:r>
      <w:r w:rsidRPr="00A55494">
        <w:rPr>
          <w:sz w:val="20"/>
          <w:szCs w:val="20"/>
        </w:rPr>
        <w:t>provide the coordination to do the planning,</w:t>
      </w:r>
      <w:r w:rsidR="00450A75" w:rsidRPr="00A55494">
        <w:rPr>
          <w:sz w:val="20"/>
          <w:szCs w:val="20"/>
        </w:rPr>
        <w:t xml:space="preserve"> sound design, </w:t>
      </w:r>
      <w:r w:rsidRPr="00A55494">
        <w:rPr>
          <w:sz w:val="20"/>
          <w:szCs w:val="20"/>
        </w:rPr>
        <w:t>scheduling and follow-up to deliver results on time and within budget.</w:t>
      </w:r>
      <w:r w:rsidR="00450A75" w:rsidRPr="00A55494">
        <w:rPr>
          <w:sz w:val="20"/>
          <w:szCs w:val="20"/>
        </w:rPr>
        <w:t xml:space="preserve"> </w:t>
      </w:r>
    </w:p>
    <w:p w:rsidR="00450A75" w:rsidRPr="00A55494" w:rsidRDefault="00450A75" w:rsidP="000755B0">
      <w:pPr>
        <w:jc w:val="both"/>
        <w:rPr>
          <w:sz w:val="20"/>
          <w:szCs w:val="20"/>
        </w:rPr>
      </w:pPr>
    </w:p>
    <w:p w:rsidR="00CA35CA" w:rsidRPr="00A55494" w:rsidRDefault="00CA35CA" w:rsidP="000755B0">
      <w:pPr>
        <w:pStyle w:val="BodyTextIndent"/>
        <w:ind w:firstLine="0"/>
        <w:rPr>
          <w:spacing w:val="-2"/>
        </w:rPr>
      </w:pPr>
      <w:r w:rsidRPr="00A55494">
        <w:rPr>
          <w:bCs/>
          <w:spacing w:val="-2"/>
        </w:rPr>
        <w:t>T</w:t>
      </w:r>
      <w:r w:rsidRPr="00A55494">
        <w:rPr>
          <w:spacing w:val="-2"/>
        </w:rPr>
        <w:t xml:space="preserve">hrough our flexible network of services, we offer customers an integrated package of engineering and security management solutions tailored to meet specific project needs. Most modifications, improvements, upgrades and expansions require a unique mix of specialized engineering, project management and installation skills.  </w:t>
      </w:r>
    </w:p>
    <w:p w:rsidR="00450A75" w:rsidRPr="00A55494" w:rsidRDefault="00450A75" w:rsidP="000755B0">
      <w:pPr>
        <w:jc w:val="both"/>
        <w:rPr>
          <w:sz w:val="20"/>
          <w:szCs w:val="20"/>
        </w:rPr>
      </w:pPr>
    </w:p>
    <w:p w:rsidR="0040661D" w:rsidRPr="00A55494" w:rsidRDefault="00CA35CA" w:rsidP="000755B0">
      <w:pPr>
        <w:rPr>
          <w:spacing w:val="-2"/>
          <w:sz w:val="20"/>
          <w:szCs w:val="20"/>
        </w:rPr>
      </w:pPr>
      <w:r>
        <w:rPr>
          <w:b/>
          <w:color w:val="000080"/>
          <w:spacing w:val="-2"/>
          <w:sz w:val="22"/>
        </w:rPr>
        <w:t>TOGETHER</w:t>
      </w:r>
      <w:r>
        <w:rPr>
          <w:spacing w:val="-2"/>
          <w:sz w:val="22"/>
        </w:rPr>
        <w:t xml:space="preserve">, </w:t>
      </w:r>
      <w:r w:rsidRPr="00A55494">
        <w:rPr>
          <w:spacing w:val="-2"/>
          <w:sz w:val="20"/>
          <w:szCs w:val="20"/>
        </w:rPr>
        <w:t xml:space="preserve">we </w:t>
      </w:r>
      <w:r w:rsidR="0040661D" w:rsidRPr="00A55494">
        <w:rPr>
          <w:spacing w:val="-2"/>
          <w:sz w:val="20"/>
          <w:szCs w:val="20"/>
        </w:rPr>
        <w:t xml:space="preserve">strive to </w:t>
      </w:r>
      <w:r w:rsidRPr="00A55494">
        <w:rPr>
          <w:spacing w:val="-2"/>
          <w:sz w:val="20"/>
          <w:szCs w:val="20"/>
        </w:rPr>
        <w:t xml:space="preserve">exceed </w:t>
      </w:r>
      <w:r w:rsidR="000755B0" w:rsidRPr="00A55494">
        <w:rPr>
          <w:spacing w:val="-2"/>
          <w:sz w:val="20"/>
          <w:szCs w:val="20"/>
        </w:rPr>
        <w:t>your</w:t>
      </w:r>
      <w:r w:rsidRPr="00A55494">
        <w:rPr>
          <w:spacing w:val="-2"/>
          <w:sz w:val="20"/>
          <w:szCs w:val="20"/>
        </w:rPr>
        <w:t xml:space="preserve"> expectations by working closely with </w:t>
      </w:r>
      <w:r w:rsidR="000755B0" w:rsidRPr="00A55494">
        <w:rPr>
          <w:spacing w:val="-2"/>
          <w:sz w:val="20"/>
          <w:szCs w:val="20"/>
        </w:rPr>
        <w:t>you</w:t>
      </w:r>
      <w:r w:rsidRPr="00A55494">
        <w:rPr>
          <w:spacing w:val="-2"/>
          <w:sz w:val="20"/>
          <w:szCs w:val="20"/>
        </w:rPr>
        <w:t xml:space="preserve"> in an efficient and responsive manner</w:t>
      </w:r>
      <w:r w:rsidR="0040661D" w:rsidRPr="00A55494">
        <w:rPr>
          <w:spacing w:val="-2"/>
          <w:sz w:val="20"/>
          <w:szCs w:val="20"/>
        </w:rPr>
        <w:t>.</w:t>
      </w:r>
    </w:p>
    <w:p w:rsidR="00450A75" w:rsidRDefault="00450A75" w:rsidP="00450A75">
      <w:pPr>
        <w:pStyle w:val="BodyTextIndent"/>
        <w:ind w:firstLine="0"/>
        <w:rPr>
          <w:sz w:val="22"/>
        </w:rPr>
      </w:pPr>
    </w:p>
    <w:p w:rsidR="00450A75" w:rsidRDefault="00450A75" w:rsidP="00450A75">
      <w:pPr>
        <w:pStyle w:val="BodyTextIndent"/>
        <w:ind w:firstLine="0"/>
        <w:rPr>
          <w:sz w:val="22"/>
        </w:rPr>
      </w:pPr>
    </w:p>
    <w:p w:rsidR="00450A75" w:rsidRDefault="00450A75" w:rsidP="00450A75">
      <w:pPr>
        <w:spacing w:line="220" w:lineRule="exact"/>
        <w:jc w:val="both"/>
        <w:rPr>
          <w:b/>
          <w:color w:val="000080"/>
          <w:spacing w:val="-2"/>
          <w:sz w:val="22"/>
        </w:rPr>
      </w:pPr>
    </w:p>
    <w:p w:rsidR="00A55494" w:rsidRDefault="00A55494" w:rsidP="000755B0">
      <w:pPr>
        <w:jc w:val="both"/>
        <w:rPr>
          <w:b/>
          <w:bCs/>
          <w:color w:val="000080"/>
          <w:spacing w:val="-6"/>
          <w:sz w:val="22"/>
        </w:rPr>
      </w:pPr>
    </w:p>
    <w:p w:rsidR="00A55494" w:rsidRPr="00A55494" w:rsidRDefault="00A55494" w:rsidP="000755B0">
      <w:pPr>
        <w:jc w:val="both"/>
        <w:rPr>
          <w:bCs/>
          <w:color w:val="000080"/>
          <w:spacing w:val="-6"/>
          <w:sz w:val="22"/>
        </w:rPr>
      </w:pPr>
    </w:p>
    <w:p w:rsidR="00A55494" w:rsidRPr="00A55494" w:rsidRDefault="00A55494" w:rsidP="000755B0">
      <w:pPr>
        <w:jc w:val="both"/>
        <w:rPr>
          <w:bCs/>
          <w:color w:val="000080"/>
          <w:spacing w:val="-6"/>
          <w:sz w:val="22"/>
        </w:rPr>
      </w:pPr>
    </w:p>
    <w:p w:rsidR="00A55494" w:rsidRPr="007D7C3D" w:rsidRDefault="00A55494" w:rsidP="000755B0">
      <w:pPr>
        <w:jc w:val="both"/>
        <w:rPr>
          <w:b/>
          <w:bCs/>
          <w:color w:val="000080"/>
          <w:spacing w:val="-6"/>
          <w:sz w:val="18"/>
        </w:rPr>
      </w:pPr>
    </w:p>
    <w:p w:rsidR="00CA35CA" w:rsidRPr="00A55494" w:rsidRDefault="00CA35CA" w:rsidP="000755B0">
      <w:pPr>
        <w:jc w:val="both"/>
        <w:rPr>
          <w:spacing w:val="-2"/>
          <w:sz w:val="20"/>
          <w:szCs w:val="20"/>
        </w:rPr>
      </w:pPr>
      <w:r>
        <w:rPr>
          <w:b/>
          <w:bCs/>
          <w:color w:val="000080"/>
          <w:spacing w:val="-6"/>
          <w:sz w:val="22"/>
        </w:rPr>
        <w:t>MUSCO ENGINEERING ASSOCIATES</w:t>
      </w:r>
      <w:r>
        <w:rPr>
          <w:bCs/>
          <w:spacing w:val="-2"/>
          <w:sz w:val="22"/>
        </w:rPr>
        <w:t xml:space="preserve"> </w:t>
      </w:r>
      <w:r w:rsidRPr="00A55494">
        <w:rPr>
          <w:bCs/>
          <w:spacing w:val="-2"/>
          <w:sz w:val="20"/>
          <w:szCs w:val="20"/>
        </w:rPr>
        <w:t xml:space="preserve">offers documentation, communication, code compliance and coordination to the satisfaction of our clients. All electrical engineering, facility engineering and system integration work is performed within </w:t>
      </w:r>
      <w:r w:rsidRPr="00A55494">
        <w:rPr>
          <w:spacing w:val="-2"/>
          <w:sz w:val="20"/>
          <w:szCs w:val="20"/>
        </w:rPr>
        <w:t>a mutually agreed upon schedule. Experience has shown that the sooner we are brought into a project, the more productive we are at identifying and taking advantage of time and money-saving opportunities.</w:t>
      </w:r>
    </w:p>
    <w:p w:rsidR="00CA35CA" w:rsidRDefault="00CA35CA">
      <w:pPr>
        <w:pStyle w:val="BodyTextIndent2"/>
        <w:spacing w:line="220" w:lineRule="exact"/>
        <w:ind w:firstLine="0"/>
        <w:rPr>
          <w:spacing w:val="-2"/>
          <w:sz w:val="22"/>
        </w:rPr>
      </w:pPr>
    </w:p>
    <w:p w:rsidR="00601EEE" w:rsidRPr="00A55494" w:rsidRDefault="00CA35CA" w:rsidP="000755B0">
      <w:pPr>
        <w:jc w:val="both"/>
        <w:rPr>
          <w:sz w:val="20"/>
          <w:szCs w:val="20"/>
        </w:rPr>
      </w:pPr>
      <w:r>
        <w:rPr>
          <w:b/>
          <w:color w:val="000080"/>
          <w:spacing w:val="-2"/>
          <w:sz w:val="22"/>
        </w:rPr>
        <w:t>THE PROFESSIONALS, LLC</w:t>
      </w:r>
      <w:r>
        <w:rPr>
          <w:color w:val="000080"/>
          <w:spacing w:val="-2"/>
          <w:sz w:val="22"/>
        </w:rPr>
        <w:t xml:space="preserve"> </w:t>
      </w:r>
      <w:r w:rsidRPr="00A55494">
        <w:rPr>
          <w:spacing w:val="-2"/>
          <w:sz w:val="20"/>
          <w:szCs w:val="20"/>
        </w:rPr>
        <w:t>offers quality, cost-effective security solutions</w:t>
      </w:r>
      <w:r w:rsidR="00450A75" w:rsidRPr="00A55494">
        <w:rPr>
          <w:spacing w:val="-2"/>
          <w:sz w:val="20"/>
          <w:szCs w:val="20"/>
        </w:rPr>
        <w:t xml:space="preserve"> that brings decades of experience of consulting, teaching</w:t>
      </w:r>
      <w:r w:rsidR="00601EEE" w:rsidRPr="00A55494">
        <w:rPr>
          <w:spacing w:val="-2"/>
          <w:sz w:val="20"/>
          <w:szCs w:val="20"/>
        </w:rPr>
        <w:t>, and real-life experience to our clients</w:t>
      </w:r>
      <w:r w:rsidRPr="00A55494">
        <w:rPr>
          <w:spacing w:val="-2"/>
          <w:sz w:val="20"/>
          <w:szCs w:val="20"/>
        </w:rPr>
        <w:t xml:space="preserve">. </w:t>
      </w:r>
      <w:r w:rsidR="00601EEE" w:rsidRPr="00A55494">
        <w:rPr>
          <w:sz w:val="20"/>
          <w:szCs w:val="20"/>
        </w:rPr>
        <w:t>The combined efforts result in an all-encompassing approach to cover all aspects of life safety and security as needed for the particular application.</w:t>
      </w:r>
    </w:p>
    <w:p w:rsidR="00601EEE" w:rsidRPr="00A55494" w:rsidRDefault="00601EEE" w:rsidP="000755B0">
      <w:pPr>
        <w:jc w:val="both"/>
        <w:rPr>
          <w:sz w:val="20"/>
          <w:szCs w:val="20"/>
        </w:rPr>
      </w:pPr>
    </w:p>
    <w:p w:rsidR="00601EEE" w:rsidRPr="00A55494" w:rsidRDefault="00601EEE" w:rsidP="000755B0">
      <w:pPr>
        <w:jc w:val="both"/>
        <w:rPr>
          <w:sz w:val="20"/>
          <w:szCs w:val="20"/>
        </w:rPr>
      </w:pPr>
      <w:r w:rsidRPr="00A55494">
        <w:rPr>
          <w:sz w:val="20"/>
          <w:szCs w:val="20"/>
        </w:rPr>
        <w:t xml:space="preserve">The installation division of The Professionals, LLC is Integrated Security Group which is the only company in the northeast that holds Underwriter Laboratories Certifications for installation for all classifications of security systems covered by UL. The company is responsible of the protection of hundreds of client locations and tens-of-thousands of electronic security and life safety systems, throughout a multi-state area. The company has been recognized as a leader for facilities requiring high levels of security and safety and pioneered the use of "triple redundant" alarm notification. </w:t>
      </w:r>
    </w:p>
    <w:p w:rsidR="000755B0" w:rsidRPr="00A91D8C" w:rsidRDefault="000755B0" w:rsidP="000755B0">
      <w:pPr>
        <w:pBdr>
          <w:bottom w:val="thinThickThinSmallGap" w:sz="24" w:space="1" w:color="auto"/>
        </w:pBdr>
        <w:jc w:val="center"/>
        <w:rPr>
          <w:sz w:val="8"/>
          <w:szCs w:val="8"/>
        </w:rPr>
      </w:pPr>
    </w:p>
    <w:p w:rsidR="000755B0" w:rsidRPr="000755B0" w:rsidRDefault="000755B0" w:rsidP="000755B0">
      <w:pPr>
        <w:pStyle w:val="Footer"/>
        <w:jc w:val="center"/>
        <w:rPr>
          <w:rFonts w:ascii="Times New Roman" w:hAnsi="Times New Roman"/>
          <w:sz w:val="8"/>
        </w:rPr>
      </w:pPr>
    </w:p>
    <w:p w:rsidR="00CA35CA" w:rsidRDefault="00CA35CA" w:rsidP="00A55494">
      <w:pPr>
        <w:spacing w:line="260" w:lineRule="auto"/>
        <w:jc w:val="center"/>
        <w:rPr>
          <w:i/>
          <w:iCs/>
          <w:color w:val="000080"/>
          <w:spacing w:val="-2"/>
          <w:sz w:val="22"/>
        </w:rPr>
      </w:pPr>
      <w:r>
        <w:rPr>
          <w:i/>
          <w:iCs/>
          <w:color w:val="000080"/>
          <w:spacing w:val="-2"/>
          <w:sz w:val="22"/>
        </w:rPr>
        <w:t>Our goal is to provide quality, cost-effective services through the pursuit of close and continuing relationships with our clients and associates.</w:t>
      </w:r>
    </w:p>
    <w:p w:rsidR="000755B0" w:rsidRPr="00A91D8C" w:rsidRDefault="000755B0" w:rsidP="000755B0">
      <w:pPr>
        <w:pBdr>
          <w:bottom w:val="thinThickThinSmallGap" w:sz="24" w:space="1" w:color="auto"/>
        </w:pBdr>
        <w:jc w:val="center"/>
        <w:rPr>
          <w:sz w:val="8"/>
          <w:szCs w:val="8"/>
        </w:rPr>
      </w:pPr>
    </w:p>
    <w:p w:rsidR="00601EEE" w:rsidRDefault="00601EEE">
      <w:pPr>
        <w:spacing w:line="220" w:lineRule="exact"/>
        <w:jc w:val="center"/>
        <w:rPr>
          <w:i/>
          <w:iCs/>
          <w:color w:val="000080"/>
          <w:spacing w:val="-2"/>
          <w:sz w:val="22"/>
        </w:rPr>
      </w:pPr>
    </w:p>
    <w:p w:rsidR="00601EEE" w:rsidRDefault="00601EEE">
      <w:pPr>
        <w:spacing w:line="220" w:lineRule="exact"/>
        <w:jc w:val="center"/>
        <w:rPr>
          <w:i/>
          <w:iCs/>
          <w:color w:val="000080"/>
          <w:spacing w:val="-2"/>
          <w:sz w:val="22"/>
        </w:rPr>
      </w:pPr>
    </w:p>
    <w:p w:rsidR="000755B0" w:rsidRDefault="000755B0">
      <w:pPr>
        <w:spacing w:line="220" w:lineRule="exact"/>
        <w:jc w:val="center"/>
        <w:rPr>
          <w:i/>
          <w:iCs/>
          <w:color w:val="000080"/>
          <w:spacing w:val="-2"/>
          <w:sz w:val="22"/>
        </w:rPr>
      </w:pPr>
    </w:p>
    <w:p w:rsidR="00A55494" w:rsidRDefault="00A55494">
      <w:pPr>
        <w:spacing w:line="220" w:lineRule="exact"/>
        <w:jc w:val="center"/>
        <w:rPr>
          <w:i/>
          <w:iCs/>
          <w:color w:val="000080"/>
          <w:spacing w:val="-2"/>
          <w:sz w:val="22"/>
        </w:rPr>
      </w:pPr>
    </w:p>
    <w:p w:rsidR="00A55494" w:rsidRDefault="00A55494">
      <w:pPr>
        <w:spacing w:line="220" w:lineRule="exact"/>
        <w:jc w:val="center"/>
        <w:rPr>
          <w:i/>
          <w:iCs/>
          <w:color w:val="000080"/>
          <w:spacing w:val="-2"/>
          <w:sz w:val="22"/>
        </w:rPr>
      </w:pPr>
    </w:p>
    <w:p w:rsidR="00A55494" w:rsidRDefault="00A55494">
      <w:pPr>
        <w:spacing w:line="220" w:lineRule="exact"/>
        <w:jc w:val="center"/>
        <w:rPr>
          <w:i/>
          <w:iCs/>
          <w:color w:val="000080"/>
          <w:spacing w:val="-2"/>
          <w:sz w:val="22"/>
        </w:rPr>
      </w:pPr>
    </w:p>
    <w:p w:rsidR="00601EEE" w:rsidRDefault="007C6D42">
      <w:pPr>
        <w:spacing w:line="220" w:lineRule="exact"/>
        <w:jc w:val="center"/>
        <w:rPr>
          <w:i/>
          <w:iCs/>
          <w:color w:val="000080"/>
          <w:spacing w:val="-2"/>
          <w:sz w:val="22"/>
        </w:rPr>
      </w:pPr>
      <w:r>
        <w:rPr>
          <w:i/>
          <w:iCs/>
          <w:noProof/>
          <w:color w:val="000080"/>
          <w:spacing w:val="-2"/>
          <w:sz w:val="22"/>
        </w:rPr>
        <w:pict>
          <v:roundrect id="_x0000_s1031" style="position:absolute;left:0;text-align:left;margin-left:-6pt;margin-top:5.4pt;width:206pt;height:524.4pt;z-index:-251655680" arcsize="10923f" fillcolor="#7030a0" strokecolor="#7030a0">
            <v:fill opacity="26214f" color2="#a075c0" rotate="t"/>
          </v:roundrect>
        </w:pict>
      </w:r>
    </w:p>
    <w:p w:rsidR="00CA35CA" w:rsidRPr="00D83989" w:rsidRDefault="00CA35CA" w:rsidP="00D83989">
      <w:pPr>
        <w:tabs>
          <w:tab w:val="right" w:pos="3840"/>
        </w:tabs>
        <w:spacing w:line="240" w:lineRule="exact"/>
        <w:jc w:val="center"/>
        <w:rPr>
          <w:b/>
          <w:color w:val="000080"/>
          <w:spacing w:val="-2"/>
          <w:sz w:val="18"/>
          <w:szCs w:val="18"/>
        </w:rPr>
      </w:pPr>
      <w:r w:rsidRPr="00D83989">
        <w:rPr>
          <w:b/>
          <w:color w:val="000080"/>
          <w:spacing w:val="-2"/>
          <w:sz w:val="18"/>
          <w:szCs w:val="18"/>
        </w:rPr>
        <w:t>CONSULTING SERVICES</w:t>
      </w:r>
    </w:p>
    <w:p w:rsidR="00601EEE" w:rsidRPr="00D83989" w:rsidRDefault="00CA35CA" w:rsidP="00D83989">
      <w:pPr>
        <w:tabs>
          <w:tab w:val="right" w:pos="3840"/>
          <w:tab w:val="right" w:pos="3870"/>
        </w:tabs>
        <w:spacing w:line="240" w:lineRule="exact"/>
        <w:rPr>
          <w:spacing w:val="-2"/>
          <w:sz w:val="18"/>
          <w:szCs w:val="18"/>
        </w:rPr>
      </w:pPr>
      <w:r w:rsidRPr="00D83989">
        <w:rPr>
          <w:spacing w:val="-2"/>
          <w:sz w:val="18"/>
          <w:szCs w:val="18"/>
        </w:rPr>
        <w:t>Security Surveys</w:t>
      </w:r>
      <w:r w:rsidR="00601EEE" w:rsidRPr="00D83989">
        <w:rPr>
          <w:spacing w:val="-2"/>
          <w:sz w:val="18"/>
          <w:szCs w:val="18"/>
        </w:rPr>
        <w:tab/>
        <w:t>Safety Surveys</w:t>
      </w:r>
    </w:p>
    <w:p w:rsidR="00CA35CA" w:rsidRPr="00D83989" w:rsidRDefault="00CA35CA" w:rsidP="00D83989">
      <w:pPr>
        <w:pStyle w:val="Footer"/>
        <w:tabs>
          <w:tab w:val="clear" w:pos="4320"/>
          <w:tab w:val="clear" w:pos="8640"/>
          <w:tab w:val="right" w:pos="3840"/>
          <w:tab w:val="right" w:pos="3870"/>
        </w:tabs>
        <w:spacing w:line="240" w:lineRule="exact"/>
        <w:rPr>
          <w:rFonts w:ascii="Times New Roman" w:hAnsi="Times New Roman"/>
          <w:spacing w:val="-2"/>
          <w:sz w:val="18"/>
          <w:szCs w:val="18"/>
        </w:rPr>
      </w:pPr>
      <w:r w:rsidRPr="00D83989">
        <w:rPr>
          <w:rFonts w:ascii="Times New Roman" w:hAnsi="Times New Roman"/>
          <w:spacing w:val="-2"/>
          <w:sz w:val="18"/>
          <w:szCs w:val="18"/>
        </w:rPr>
        <w:t>Threat Assessments</w:t>
      </w:r>
      <w:r w:rsidR="00601EEE" w:rsidRPr="00D83989">
        <w:rPr>
          <w:rFonts w:ascii="Times New Roman" w:hAnsi="Times New Roman"/>
          <w:spacing w:val="-2"/>
          <w:sz w:val="18"/>
          <w:szCs w:val="18"/>
        </w:rPr>
        <w:tab/>
      </w:r>
      <w:r w:rsidRPr="00D83989">
        <w:rPr>
          <w:rFonts w:ascii="Times New Roman" w:hAnsi="Times New Roman"/>
          <w:spacing w:val="-2"/>
          <w:sz w:val="18"/>
          <w:szCs w:val="18"/>
        </w:rPr>
        <w:t>Risk Analysis</w:t>
      </w:r>
    </w:p>
    <w:p w:rsidR="00CA35CA" w:rsidRPr="00D83989" w:rsidRDefault="00CA35CA" w:rsidP="00D83989">
      <w:pPr>
        <w:tabs>
          <w:tab w:val="right" w:pos="3840"/>
          <w:tab w:val="right" w:pos="3870"/>
        </w:tabs>
        <w:spacing w:line="240" w:lineRule="exact"/>
        <w:rPr>
          <w:spacing w:val="-2"/>
          <w:sz w:val="18"/>
          <w:szCs w:val="18"/>
        </w:rPr>
      </w:pPr>
      <w:r w:rsidRPr="00D83989">
        <w:rPr>
          <w:spacing w:val="-2"/>
          <w:sz w:val="18"/>
          <w:szCs w:val="18"/>
        </w:rPr>
        <w:t>Performance Audits</w:t>
      </w:r>
      <w:r w:rsidR="00601EEE" w:rsidRPr="00D83989">
        <w:rPr>
          <w:spacing w:val="-2"/>
          <w:sz w:val="18"/>
          <w:szCs w:val="18"/>
        </w:rPr>
        <w:tab/>
      </w:r>
      <w:r w:rsidRPr="00D83989">
        <w:rPr>
          <w:spacing w:val="-2"/>
          <w:sz w:val="18"/>
          <w:szCs w:val="18"/>
        </w:rPr>
        <w:t>Policy Review</w:t>
      </w:r>
    </w:p>
    <w:p w:rsidR="00601EEE" w:rsidRPr="00D83989" w:rsidRDefault="00601EEE" w:rsidP="00D83989">
      <w:pPr>
        <w:tabs>
          <w:tab w:val="right" w:pos="3840"/>
          <w:tab w:val="right" w:pos="3870"/>
        </w:tabs>
        <w:spacing w:line="240" w:lineRule="exact"/>
        <w:rPr>
          <w:spacing w:val="-2"/>
          <w:sz w:val="18"/>
          <w:szCs w:val="18"/>
        </w:rPr>
      </w:pPr>
      <w:r w:rsidRPr="00D83989">
        <w:rPr>
          <w:spacing w:val="-2"/>
          <w:sz w:val="18"/>
          <w:szCs w:val="18"/>
        </w:rPr>
        <w:t>OSHA Surveys</w:t>
      </w:r>
      <w:r w:rsidRPr="00D83989">
        <w:rPr>
          <w:spacing w:val="-2"/>
          <w:sz w:val="18"/>
          <w:szCs w:val="18"/>
        </w:rPr>
        <w:tab/>
        <w:t>ADA Surveys</w:t>
      </w:r>
    </w:p>
    <w:p w:rsidR="00C117EE" w:rsidRPr="00D83989" w:rsidRDefault="00CA35CA" w:rsidP="00D83989">
      <w:pPr>
        <w:tabs>
          <w:tab w:val="right" w:pos="3840"/>
          <w:tab w:val="right" w:pos="3870"/>
        </w:tabs>
        <w:spacing w:line="240" w:lineRule="exact"/>
        <w:rPr>
          <w:spacing w:val="-2"/>
          <w:sz w:val="18"/>
          <w:szCs w:val="18"/>
        </w:rPr>
      </w:pPr>
      <w:r w:rsidRPr="00D83989">
        <w:rPr>
          <w:spacing w:val="-2"/>
          <w:sz w:val="18"/>
          <w:szCs w:val="18"/>
        </w:rPr>
        <w:t>Program Implementation</w:t>
      </w:r>
      <w:r w:rsidR="00C117EE" w:rsidRPr="00D83989">
        <w:rPr>
          <w:spacing w:val="-2"/>
          <w:sz w:val="18"/>
          <w:szCs w:val="18"/>
        </w:rPr>
        <w:tab/>
        <w:t>Education &amp; Training</w:t>
      </w:r>
    </w:p>
    <w:p w:rsidR="00C117EE" w:rsidRPr="00D83989" w:rsidRDefault="00C117EE" w:rsidP="00D83989">
      <w:pPr>
        <w:tabs>
          <w:tab w:val="right" w:pos="3840"/>
          <w:tab w:val="right" w:pos="3870"/>
        </w:tabs>
        <w:spacing w:line="240" w:lineRule="exact"/>
        <w:rPr>
          <w:spacing w:val="-2"/>
          <w:sz w:val="18"/>
          <w:szCs w:val="18"/>
        </w:rPr>
      </w:pPr>
      <w:r w:rsidRPr="00D83989">
        <w:rPr>
          <w:spacing w:val="-2"/>
          <w:sz w:val="18"/>
          <w:szCs w:val="18"/>
        </w:rPr>
        <w:t>Life Safety Engineering</w:t>
      </w:r>
      <w:r w:rsidRPr="00D83989">
        <w:rPr>
          <w:spacing w:val="-2"/>
          <w:sz w:val="18"/>
          <w:szCs w:val="18"/>
        </w:rPr>
        <w:tab/>
        <w:t>Construction Documents</w:t>
      </w:r>
    </w:p>
    <w:p w:rsidR="00CA35CA" w:rsidRPr="00D83989" w:rsidRDefault="00CA35CA" w:rsidP="00D83989">
      <w:pPr>
        <w:tabs>
          <w:tab w:val="right" w:pos="3840"/>
          <w:tab w:val="right" w:pos="3870"/>
        </w:tabs>
        <w:spacing w:line="240" w:lineRule="exact"/>
        <w:rPr>
          <w:spacing w:val="-2"/>
          <w:sz w:val="18"/>
          <w:szCs w:val="18"/>
        </w:rPr>
      </w:pPr>
      <w:r w:rsidRPr="00D83989">
        <w:rPr>
          <w:spacing w:val="-2"/>
          <w:sz w:val="18"/>
          <w:szCs w:val="18"/>
        </w:rPr>
        <w:t xml:space="preserve">Light </w:t>
      </w:r>
      <w:r w:rsidR="00C117EE" w:rsidRPr="00D83989">
        <w:rPr>
          <w:spacing w:val="-2"/>
          <w:sz w:val="18"/>
          <w:szCs w:val="18"/>
        </w:rPr>
        <w:t>&amp;</w:t>
      </w:r>
      <w:r w:rsidRPr="00D83989">
        <w:rPr>
          <w:spacing w:val="-2"/>
          <w:sz w:val="18"/>
          <w:szCs w:val="18"/>
        </w:rPr>
        <w:t xml:space="preserve"> Power Design</w:t>
      </w:r>
    </w:p>
    <w:p w:rsidR="00D2152A" w:rsidRPr="00D83989" w:rsidRDefault="00D2152A" w:rsidP="00D83989">
      <w:pPr>
        <w:tabs>
          <w:tab w:val="right" w:pos="3840"/>
          <w:tab w:val="right" w:pos="3870"/>
        </w:tabs>
        <w:spacing w:line="240" w:lineRule="exact"/>
        <w:rPr>
          <w:spacing w:val="-2"/>
          <w:sz w:val="18"/>
          <w:szCs w:val="18"/>
        </w:rPr>
      </w:pPr>
    </w:p>
    <w:p w:rsidR="00CA35CA" w:rsidRPr="00D83989" w:rsidRDefault="00CA35CA" w:rsidP="00D83989">
      <w:pPr>
        <w:tabs>
          <w:tab w:val="right" w:pos="3840"/>
        </w:tabs>
        <w:spacing w:line="240" w:lineRule="exact"/>
        <w:jc w:val="center"/>
        <w:rPr>
          <w:b/>
          <w:color w:val="000080"/>
          <w:spacing w:val="-2"/>
          <w:sz w:val="18"/>
          <w:szCs w:val="18"/>
        </w:rPr>
      </w:pPr>
      <w:r w:rsidRPr="00D83989">
        <w:rPr>
          <w:b/>
          <w:color w:val="000080"/>
          <w:spacing w:val="-2"/>
          <w:sz w:val="18"/>
          <w:szCs w:val="18"/>
        </w:rPr>
        <w:t>INTEGRATION SERVICES</w:t>
      </w:r>
    </w:p>
    <w:p w:rsidR="00CA35CA" w:rsidRPr="00D83989" w:rsidRDefault="00CA35CA" w:rsidP="00D83989">
      <w:pPr>
        <w:pStyle w:val="Footer"/>
        <w:tabs>
          <w:tab w:val="clear" w:pos="4320"/>
          <w:tab w:val="clear" w:pos="8640"/>
          <w:tab w:val="right" w:pos="3840"/>
          <w:tab w:val="right" w:pos="3870"/>
        </w:tabs>
        <w:spacing w:line="240" w:lineRule="exact"/>
        <w:rPr>
          <w:rFonts w:ascii="Times New Roman" w:hAnsi="Times New Roman"/>
          <w:spacing w:val="-2"/>
          <w:sz w:val="18"/>
          <w:szCs w:val="18"/>
        </w:rPr>
      </w:pPr>
      <w:r w:rsidRPr="00D83989">
        <w:rPr>
          <w:rFonts w:ascii="Times New Roman" w:hAnsi="Times New Roman"/>
          <w:spacing w:val="-2"/>
          <w:sz w:val="18"/>
          <w:szCs w:val="18"/>
        </w:rPr>
        <w:t>Systems Installation</w:t>
      </w:r>
      <w:r w:rsidR="00FB32A0" w:rsidRPr="00D83989">
        <w:rPr>
          <w:rFonts w:ascii="Times New Roman" w:hAnsi="Times New Roman"/>
          <w:spacing w:val="-2"/>
          <w:sz w:val="18"/>
          <w:szCs w:val="18"/>
        </w:rPr>
        <w:tab/>
      </w:r>
      <w:r w:rsidRPr="00D83989">
        <w:rPr>
          <w:rFonts w:ascii="Times New Roman" w:hAnsi="Times New Roman"/>
          <w:spacing w:val="-2"/>
          <w:sz w:val="18"/>
          <w:szCs w:val="18"/>
        </w:rPr>
        <w:t>Equipment Service</w:t>
      </w:r>
    </w:p>
    <w:p w:rsidR="00CA35CA" w:rsidRPr="00D83989" w:rsidRDefault="00CA35CA" w:rsidP="00D83989">
      <w:pPr>
        <w:tabs>
          <w:tab w:val="right" w:pos="3840"/>
          <w:tab w:val="right" w:pos="3870"/>
        </w:tabs>
        <w:spacing w:line="240" w:lineRule="exact"/>
        <w:rPr>
          <w:spacing w:val="-2"/>
          <w:sz w:val="18"/>
          <w:szCs w:val="18"/>
        </w:rPr>
      </w:pPr>
      <w:r w:rsidRPr="00D83989">
        <w:rPr>
          <w:spacing w:val="-2"/>
          <w:sz w:val="18"/>
          <w:szCs w:val="18"/>
        </w:rPr>
        <w:t>Project Management</w:t>
      </w:r>
      <w:r w:rsidR="00FB32A0" w:rsidRPr="00D83989">
        <w:rPr>
          <w:spacing w:val="-2"/>
          <w:sz w:val="18"/>
          <w:szCs w:val="18"/>
        </w:rPr>
        <w:tab/>
      </w:r>
      <w:r w:rsidRPr="00D83989">
        <w:rPr>
          <w:spacing w:val="-2"/>
          <w:sz w:val="18"/>
          <w:szCs w:val="18"/>
        </w:rPr>
        <w:t>Preventative Maintenance</w:t>
      </w:r>
    </w:p>
    <w:p w:rsidR="00CA35CA" w:rsidRPr="00D83989" w:rsidRDefault="00CA35CA" w:rsidP="00D83989">
      <w:pPr>
        <w:tabs>
          <w:tab w:val="right" w:pos="3840"/>
          <w:tab w:val="right" w:pos="3870"/>
        </w:tabs>
        <w:spacing w:line="220" w:lineRule="exact"/>
        <w:rPr>
          <w:spacing w:val="-6"/>
          <w:sz w:val="18"/>
          <w:szCs w:val="18"/>
        </w:rPr>
      </w:pPr>
      <w:r w:rsidRPr="00D83989">
        <w:rPr>
          <w:spacing w:val="-6"/>
          <w:sz w:val="18"/>
          <w:szCs w:val="18"/>
        </w:rPr>
        <w:t>Central Station Monitoring</w:t>
      </w:r>
    </w:p>
    <w:p w:rsidR="00CA35CA" w:rsidRPr="00D83989" w:rsidRDefault="00CA35CA" w:rsidP="00D83989">
      <w:pPr>
        <w:tabs>
          <w:tab w:val="right" w:pos="3840"/>
        </w:tabs>
        <w:spacing w:line="220" w:lineRule="exact"/>
        <w:ind w:left="1224"/>
        <w:rPr>
          <w:spacing w:val="-2"/>
          <w:sz w:val="18"/>
          <w:szCs w:val="18"/>
        </w:rPr>
      </w:pPr>
    </w:p>
    <w:p w:rsidR="00CA35CA" w:rsidRPr="00D83989" w:rsidRDefault="00CA35CA" w:rsidP="00D83989">
      <w:pPr>
        <w:tabs>
          <w:tab w:val="right" w:pos="3840"/>
        </w:tabs>
        <w:spacing w:line="240" w:lineRule="exact"/>
        <w:jc w:val="center"/>
        <w:rPr>
          <w:b/>
          <w:color w:val="000080"/>
          <w:spacing w:val="-2"/>
          <w:sz w:val="18"/>
          <w:szCs w:val="18"/>
        </w:rPr>
      </w:pPr>
      <w:r w:rsidRPr="00D83989">
        <w:rPr>
          <w:b/>
          <w:color w:val="000080"/>
          <w:spacing w:val="-2"/>
          <w:sz w:val="18"/>
          <w:szCs w:val="18"/>
        </w:rPr>
        <w:t>INSTALLATION DESIGN SERVICES</w:t>
      </w:r>
    </w:p>
    <w:p w:rsidR="00CA35CA" w:rsidRPr="00D83989" w:rsidRDefault="00CA35CA" w:rsidP="000F65AD">
      <w:pPr>
        <w:tabs>
          <w:tab w:val="right" w:pos="3840"/>
        </w:tabs>
        <w:spacing w:line="240" w:lineRule="exact"/>
        <w:jc w:val="center"/>
        <w:rPr>
          <w:spacing w:val="-2"/>
          <w:sz w:val="18"/>
          <w:szCs w:val="18"/>
        </w:rPr>
      </w:pPr>
      <w:r w:rsidRPr="00D83989">
        <w:rPr>
          <w:spacing w:val="-2"/>
          <w:sz w:val="18"/>
          <w:szCs w:val="18"/>
        </w:rPr>
        <w:t>Bid specifications for installation</w:t>
      </w:r>
    </w:p>
    <w:p w:rsidR="00CA35CA" w:rsidRPr="00D83989" w:rsidRDefault="00CA35CA" w:rsidP="000F65AD">
      <w:pPr>
        <w:tabs>
          <w:tab w:val="right" w:pos="3840"/>
        </w:tabs>
        <w:spacing w:line="240" w:lineRule="exact"/>
        <w:jc w:val="center"/>
        <w:rPr>
          <w:spacing w:val="-2"/>
          <w:sz w:val="18"/>
          <w:szCs w:val="18"/>
        </w:rPr>
      </w:pPr>
      <w:r w:rsidRPr="00D83989">
        <w:rPr>
          <w:spacing w:val="-2"/>
          <w:sz w:val="18"/>
          <w:szCs w:val="18"/>
        </w:rPr>
        <w:t>Electrical installation design</w:t>
      </w:r>
    </w:p>
    <w:p w:rsidR="00CA35CA" w:rsidRPr="00D83989" w:rsidRDefault="00CA35CA" w:rsidP="000F65AD">
      <w:pPr>
        <w:tabs>
          <w:tab w:val="right" w:pos="3840"/>
        </w:tabs>
        <w:spacing w:line="240" w:lineRule="exact"/>
        <w:jc w:val="center"/>
        <w:rPr>
          <w:spacing w:val="-2"/>
          <w:sz w:val="18"/>
          <w:szCs w:val="18"/>
        </w:rPr>
      </w:pPr>
      <w:r w:rsidRPr="00D83989">
        <w:rPr>
          <w:spacing w:val="-2"/>
          <w:sz w:val="18"/>
          <w:szCs w:val="18"/>
        </w:rPr>
        <w:t>Equipment specifications for procurement</w:t>
      </w:r>
    </w:p>
    <w:p w:rsidR="00CA35CA" w:rsidRPr="00D83989" w:rsidRDefault="00CA35CA" w:rsidP="000F65AD">
      <w:pPr>
        <w:tabs>
          <w:tab w:val="right" w:pos="3840"/>
        </w:tabs>
        <w:spacing w:line="220" w:lineRule="exact"/>
        <w:jc w:val="center"/>
        <w:rPr>
          <w:spacing w:val="-2"/>
          <w:sz w:val="18"/>
          <w:szCs w:val="18"/>
        </w:rPr>
      </w:pPr>
      <w:r w:rsidRPr="00D83989">
        <w:rPr>
          <w:spacing w:val="-2"/>
          <w:sz w:val="18"/>
          <w:szCs w:val="18"/>
        </w:rPr>
        <w:t>Contract design documents</w:t>
      </w:r>
    </w:p>
    <w:p w:rsidR="00CA35CA" w:rsidRPr="00D83989" w:rsidRDefault="00CA35CA" w:rsidP="00D83989">
      <w:pPr>
        <w:tabs>
          <w:tab w:val="right" w:pos="3840"/>
        </w:tabs>
        <w:spacing w:line="220" w:lineRule="exact"/>
        <w:ind w:left="360"/>
        <w:rPr>
          <w:spacing w:val="-2"/>
          <w:sz w:val="18"/>
          <w:szCs w:val="18"/>
        </w:rPr>
      </w:pPr>
    </w:p>
    <w:p w:rsidR="00CA35CA" w:rsidRPr="00D83989" w:rsidRDefault="00CA35CA" w:rsidP="00D83989">
      <w:pPr>
        <w:tabs>
          <w:tab w:val="right" w:pos="3840"/>
        </w:tabs>
        <w:spacing w:line="240" w:lineRule="exact"/>
        <w:jc w:val="center"/>
        <w:rPr>
          <w:b/>
          <w:bCs/>
          <w:color w:val="000080"/>
          <w:spacing w:val="-2"/>
          <w:sz w:val="18"/>
          <w:szCs w:val="18"/>
        </w:rPr>
      </w:pPr>
      <w:r w:rsidRPr="00D83989">
        <w:rPr>
          <w:b/>
          <w:bCs/>
          <w:color w:val="000080"/>
          <w:spacing w:val="-2"/>
          <w:sz w:val="18"/>
          <w:szCs w:val="18"/>
        </w:rPr>
        <w:t>INSTALLED &amp; READY-TO-OPERATE FACILITIES</w:t>
      </w:r>
    </w:p>
    <w:p w:rsidR="00CA35CA" w:rsidRPr="00D83989" w:rsidRDefault="00CA35CA" w:rsidP="000F65AD">
      <w:pPr>
        <w:pStyle w:val="Footer"/>
        <w:tabs>
          <w:tab w:val="clear" w:pos="4320"/>
          <w:tab w:val="clear" w:pos="8640"/>
          <w:tab w:val="right" w:pos="3840"/>
        </w:tabs>
        <w:spacing w:line="240" w:lineRule="exact"/>
        <w:jc w:val="center"/>
        <w:rPr>
          <w:rFonts w:ascii="Times New Roman" w:hAnsi="Times New Roman"/>
          <w:spacing w:val="-2"/>
          <w:sz w:val="18"/>
          <w:szCs w:val="18"/>
        </w:rPr>
      </w:pPr>
      <w:r w:rsidRPr="00D83989">
        <w:rPr>
          <w:rFonts w:ascii="Times New Roman" w:hAnsi="Times New Roman"/>
          <w:spacing w:val="-2"/>
          <w:sz w:val="18"/>
          <w:szCs w:val="18"/>
        </w:rPr>
        <w:t>Contract Evaluation</w:t>
      </w:r>
    </w:p>
    <w:p w:rsidR="00CA35CA" w:rsidRPr="00D83989" w:rsidRDefault="00CA35CA" w:rsidP="000F65AD">
      <w:pPr>
        <w:tabs>
          <w:tab w:val="right" w:pos="3840"/>
        </w:tabs>
        <w:spacing w:line="240" w:lineRule="exact"/>
        <w:jc w:val="center"/>
        <w:rPr>
          <w:spacing w:val="-10"/>
          <w:sz w:val="18"/>
          <w:szCs w:val="18"/>
        </w:rPr>
      </w:pPr>
      <w:r w:rsidRPr="00D83989">
        <w:rPr>
          <w:spacing w:val="-10"/>
          <w:sz w:val="18"/>
          <w:szCs w:val="18"/>
        </w:rPr>
        <w:t>Construction Management and Administration</w:t>
      </w:r>
    </w:p>
    <w:p w:rsidR="00CA35CA" w:rsidRPr="00D83989" w:rsidRDefault="00CA35CA" w:rsidP="000F65AD">
      <w:pPr>
        <w:tabs>
          <w:tab w:val="right" w:pos="3840"/>
        </w:tabs>
        <w:spacing w:line="240" w:lineRule="exact"/>
        <w:jc w:val="center"/>
        <w:rPr>
          <w:spacing w:val="-6"/>
          <w:sz w:val="18"/>
          <w:szCs w:val="18"/>
        </w:rPr>
      </w:pPr>
      <w:r w:rsidRPr="00D83989">
        <w:rPr>
          <w:spacing w:val="-6"/>
          <w:sz w:val="18"/>
          <w:szCs w:val="18"/>
        </w:rPr>
        <w:t>Pre-commissioning Planning and Start-up</w:t>
      </w:r>
    </w:p>
    <w:p w:rsidR="00CA35CA" w:rsidRPr="00D83989" w:rsidRDefault="00CA35CA" w:rsidP="000F65AD">
      <w:pPr>
        <w:tabs>
          <w:tab w:val="right" w:pos="3840"/>
        </w:tabs>
        <w:spacing w:line="220" w:lineRule="exact"/>
        <w:jc w:val="center"/>
        <w:rPr>
          <w:spacing w:val="-2"/>
          <w:sz w:val="18"/>
          <w:szCs w:val="18"/>
        </w:rPr>
      </w:pPr>
      <w:r w:rsidRPr="00D83989">
        <w:rPr>
          <w:spacing w:val="-2"/>
          <w:sz w:val="18"/>
          <w:szCs w:val="18"/>
        </w:rPr>
        <w:t>Supervision of Commissioning</w:t>
      </w:r>
    </w:p>
    <w:p w:rsidR="00CA35CA" w:rsidRPr="00D83989" w:rsidRDefault="00CA35CA" w:rsidP="00D83989">
      <w:pPr>
        <w:tabs>
          <w:tab w:val="right" w:pos="3840"/>
        </w:tabs>
        <w:spacing w:line="220" w:lineRule="exact"/>
        <w:rPr>
          <w:b/>
          <w:bCs/>
          <w:spacing w:val="-2"/>
          <w:sz w:val="18"/>
          <w:szCs w:val="18"/>
        </w:rPr>
      </w:pPr>
    </w:p>
    <w:p w:rsidR="00CA35CA" w:rsidRPr="00D83989" w:rsidRDefault="00CA35CA" w:rsidP="00D83989">
      <w:pPr>
        <w:tabs>
          <w:tab w:val="right" w:pos="3840"/>
        </w:tabs>
        <w:spacing w:line="240" w:lineRule="exact"/>
        <w:jc w:val="center"/>
        <w:rPr>
          <w:b/>
          <w:color w:val="000080"/>
          <w:spacing w:val="-2"/>
          <w:sz w:val="18"/>
          <w:szCs w:val="18"/>
        </w:rPr>
      </w:pPr>
      <w:r w:rsidRPr="00D83989">
        <w:rPr>
          <w:b/>
          <w:color w:val="000080"/>
          <w:spacing w:val="-2"/>
          <w:sz w:val="18"/>
          <w:szCs w:val="18"/>
        </w:rPr>
        <w:t>CONSULTING EXPERIENCE</w:t>
      </w:r>
    </w:p>
    <w:p w:rsidR="00CA35CA" w:rsidRPr="00D83989" w:rsidRDefault="00CA35CA" w:rsidP="00D83989">
      <w:pPr>
        <w:pStyle w:val="Footer"/>
        <w:tabs>
          <w:tab w:val="clear" w:pos="4320"/>
          <w:tab w:val="clear" w:pos="8640"/>
          <w:tab w:val="right" w:pos="3840"/>
          <w:tab w:val="right" w:pos="3870"/>
        </w:tabs>
        <w:spacing w:line="240" w:lineRule="exact"/>
        <w:rPr>
          <w:rFonts w:ascii="Times New Roman" w:hAnsi="Times New Roman"/>
          <w:spacing w:val="-2"/>
          <w:sz w:val="18"/>
          <w:szCs w:val="18"/>
        </w:rPr>
      </w:pPr>
      <w:r w:rsidRPr="00D83989">
        <w:rPr>
          <w:rFonts w:ascii="Times New Roman" w:hAnsi="Times New Roman"/>
          <w:spacing w:val="-2"/>
          <w:sz w:val="18"/>
          <w:szCs w:val="18"/>
        </w:rPr>
        <w:t>High Rise Buildings</w:t>
      </w:r>
      <w:r w:rsidR="00FB32A0" w:rsidRPr="00D83989">
        <w:rPr>
          <w:rFonts w:ascii="Times New Roman" w:hAnsi="Times New Roman"/>
          <w:spacing w:val="-2"/>
          <w:sz w:val="18"/>
          <w:szCs w:val="18"/>
        </w:rPr>
        <w:tab/>
      </w:r>
      <w:r w:rsidRPr="00D83989">
        <w:rPr>
          <w:rFonts w:ascii="Times New Roman" w:hAnsi="Times New Roman"/>
          <w:spacing w:val="-2"/>
          <w:sz w:val="18"/>
          <w:szCs w:val="18"/>
        </w:rPr>
        <w:t>Casinos</w:t>
      </w:r>
    </w:p>
    <w:p w:rsidR="00CA35CA" w:rsidRPr="00D83989" w:rsidRDefault="00CA35CA" w:rsidP="00D83989">
      <w:pPr>
        <w:tabs>
          <w:tab w:val="right" w:pos="3840"/>
          <w:tab w:val="right" w:pos="3870"/>
        </w:tabs>
        <w:spacing w:line="240" w:lineRule="exact"/>
        <w:rPr>
          <w:spacing w:val="-2"/>
          <w:sz w:val="18"/>
          <w:szCs w:val="18"/>
        </w:rPr>
      </w:pPr>
      <w:r w:rsidRPr="00D83989">
        <w:rPr>
          <w:spacing w:val="-2"/>
          <w:sz w:val="18"/>
          <w:szCs w:val="18"/>
        </w:rPr>
        <w:t>Hospitals</w:t>
      </w:r>
      <w:r w:rsidR="000F65AD">
        <w:rPr>
          <w:spacing w:val="-2"/>
          <w:sz w:val="18"/>
          <w:szCs w:val="18"/>
        </w:rPr>
        <w:t xml:space="preserve"> &amp; Nursing Homes</w:t>
      </w:r>
      <w:r w:rsidR="00FB32A0" w:rsidRPr="00D83989">
        <w:rPr>
          <w:spacing w:val="-2"/>
          <w:sz w:val="18"/>
          <w:szCs w:val="18"/>
        </w:rPr>
        <w:tab/>
      </w:r>
      <w:r w:rsidRPr="00D83989">
        <w:rPr>
          <w:spacing w:val="-2"/>
          <w:sz w:val="18"/>
          <w:szCs w:val="18"/>
        </w:rPr>
        <w:t>Banks</w:t>
      </w:r>
    </w:p>
    <w:p w:rsidR="00CA35CA" w:rsidRPr="00D83989" w:rsidRDefault="00CA35CA" w:rsidP="00D83989">
      <w:pPr>
        <w:tabs>
          <w:tab w:val="right" w:pos="3840"/>
          <w:tab w:val="right" w:pos="3870"/>
        </w:tabs>
        <w:spacing w:line="240" w:lineRule="exact"/>
        <w:rPr>
          <w:spacing w:val="-2"/>
          <w:sz w:val="18"/>
          <w:szCs w:val="18"/>
        </w:rPr>
      </w:pPr>
      <w:r w:rsidRPr="00D83989">
        <w:rPr>
          <w:spacing w:val="-2"/>
          <w:sz w:val="18"/>
          <w:szCs w:val="18"/>
        </w:rPr>
        <w:t>Retail Establishments</w:t>
      </w:r>
      <w:r w:rsidR="00FB32A0" w:rsidRPr="00D83989">
        <w:rPr>
          <w:spacing w:val="-2"/>
          <w:sz w:val="18"/>
          <w:szCs w:val="18"/>
        </w:rPr>
        <w:tab/>
      </w:r>
      <w:r w:rsidRPr="00D83989">
        <w:rPr>
          <w:spacing w:val="-2"/>
          <w:sz w:val="18"/>
          <w:szCs w:val="18"/>
        </w:rPr>
        <w:t>Corporate Facilities</w:t>
      </w:r>
    </w:p>
    <w:p w:rsidR="00CA35CA" w:rsidRPr="00D83989" w:rsidRDefault="00CA35CA" w:rsidP="00D83989">
      <w:pPr>
        <w:tabs>
          <w:tab w:val="right" w:pos="3840"/>
          <w:tab w:val="right" w:pos="3870"/>
        </w:tabs>
        <w:spacing w:line="240" w:lineRule="exact"/>
        <w:rPr>
          <w:spacing w:val="-2"/>
          <w:sz w:val="18"/>
          <w:szCs w:val="18"/>
        </w:rPr>
      </w:pPr>
      <w:r w:rsidRPr="00D83989">
        <w:rPr>
          <w:spacing w:val="-2"/>
          <w:sz w:val="18"/>
          <w:szCs w:val="18"/>
        </w:rPr>
        <w:t>Police Departments</w:t>
      </w:r>
      <w:r w:rsidR="00FB32A0" w:rsidRPr="00D83989">
        <w:rPr>
          <w:spacing w:val="-2"/>
          <w:sz w:val="18"/>
          <w:szCs w:val="18"/>
        </w:rPr>
        <w:tab/>
      </w:r>
      <w:r w:rsidRPr="00D83989">
        <w:rPr>
          <w:spacing w:val="-2"/>
          <w:sz w:val="18"/>
          <w:szCs w:val="18"/>
        </w:rPr>
        <w:t>Office Complexes</w:t>
      </w:r>
    </w:p>
    <w:p w:rsidR="00CA35CA" w:rsidRPr="00D83989" w:rsidRDefault="00CA35CA" w:rsidP="00D83989">
      <w:pPr>
        <w:tabs>
          <w:tab w:val="right" w:pos="3840"/>
          <w:tab w:val="right" w:pos="3870"/>
        </w:tabs>
        <w:spacing w:line="240" w:lineRule="exact"/>
        <w:rPr>
          <w:spacing w:val="-2"/>
          <w:sz w:val="18"/>
          <w:szCs w:val="18"/>
        </w:rPr>
      </w:pPr>
      <w:r w:rsidRPr="00D83989">
        <w:rPr>
          <w:spacing w:val="-2"/>
          <w:sz w:val="18"/>
          <w:szCs w:val="18"/>
        </w:rPr>
        <w:t>Regulated Utilities</w:t>
      </w:r>
      <w:r w:rsidR="00FB32A0" w:rsidRPr="00D83989">
        <w:rPr>
          <w:spacing w:val="-2"/>
          <w:sz w:val="18"/>
          <w:szCs w:val="18"/>
        </w:rPr>
        <w:tab/>
      </w:r>
      <w:r w:rsidRPr="00D83989">
        <w:rPr>
          <w:spacing w:val="-2"/>
          <w:sz w:val="18"/>
          <w:szCs w:val="18"/>
        </w:rPr>
        <w:t>Television and Radio</w:t>
      </w:r>
      <w:r w:rsidR="00831C70" w:rsidRPr="00D83989">
        <w:rPr>
          <w:spacing w:val="-2"/>
          <w:sz w:val="18"/>
          <w:szCs w:val="18"/>
        </w:rPr>
        <w:t xml:space="preserve"> </w:t>
      </w:r>
      <w:r w:rsidR="000F65AD">
        <w:rPr>
          <w:spacing w:val="-2"/>
          <w:sz w:val="18"/>
          <w:szCs w:val="18"/>
        </w:rPr>
        <w:t>Facilities</w:t>
      </w:r>
    </w:p>
    <w:p w:rsidR="00FB32A0" w:rsidRPr="00D83989" w:rsidRDefault="00FB32A0" w:rsidP="000F65AD">
      <w:pPr>
        <w:tabs>
          <w:tab w:val="right" w:pos="3840"/>
          <w:tab w:val="right" w:pos="3870"/>
        </w:tabs>
        <w:spacing w:line="240" w:lineRule="exact"/>
        <w:jc w:val="center"/>
        <w:rPr>
          <w:spacing w:val="-2"/>
          <w:sz w:val="18"/>
          <w:szCs w:val="18"/>
        </w:rPr>
      </w:pPr>
      <w:r w:rsidRPr="00D83989">
        <w:rPr>
          <w:spacing w:val="-2"/>
          <w:sz w:val="18"/>
          <w:szCs w:val="18"/>
        </w:rPr>
        <w:t>Schools from Elementary to major Universities</w:t>
      </w:r>
    </w:p>
    <w:p w:rsidR="00CA35CA" w:rsidRPr="00D83989" w:rsidRDefault="00CA35CA" w:rsidP="00D83989">
      <w:pPr>
        <w:tabs>
          <w:tab w:val="right" w:pos="3840"/>
        </w:tabs>
        <w:spacing w:line="220" w:lineRule="exact"/>
        <w:rPr>
          <w:spacing w:val="-2"/>
          <w:sz w:val="18"/>
          <w:szCs w:val="18"/>
        </w:rPr>
      </w:pPr>
    </w:p>
    <w:p w:rsidR="00CA35CA" w:rsidRPr="00D83989" w:rsidRDefault="00CA35CA" w:rsidP="00D83989">
      <w:pPr>
        <w:tabs>
          <w:tab w:val="right" w:pos="3840"/>
        </w:tabs>
        <w:spacing w:line="240" w:lineRule="exact"/>
        <w:jc w:val="center"/>
        <w:rPr>
          <w:b/>
          <w:color w:val="000080"/>
          <w:spacing w:val="-2"/>
          <w:sz w:val="18"/>
          <w:szCs w:val="18"/>
        </w:rPr>
      </w:pPr>
      <w:r w:rsidRPr="00D83989">
        <w:rPr>
          <w:b/>
          <w:color w:val="000080"/>
          <w:spacing w:val="-2"/>
          <w:sz w:val="18"/>
          <w:szCs w:val="18"/>
        </w:rPr>
        <w:t>SYSTEMS EXPERIENCE</w:t>
      </w:r>
    </w:p>
    <w:p w:rsidR="00CA35CA" w:rsidRPr="00D83989" w:rsidRDefault="00CA35CA" w:rsidP="00D83989">
      <w:pPr>
        <w:pStyle w:val="Footer"/>
        <w:tabs>
          <w:tab w:val="clear" w:pos="4320"/>
          <w:tab w:val="clear" w:pos="8640"/>
          <w:tab w:val="right" w:pos="3840"/>
          <w:tab w:val="right" w:pos="3870"/>
        </w:tabs>
        <w:spacing w:line="240" w:lineRule="exact"/>
        <w:rPr>
          <w:rFonts w:ascii="Times New Roman" w:hAnsi="Times New Roman"/>
          <w:spacing w:val="-2"/>
          <w:sz w:val="18"/>
          <w:szCs w:val="18"/>
        </w:rPr>
      </w:pPr>
      <w:r w:rsidRPr="00D83989">
        <w:rPr>
          <w:rFonts w:ascii="Times New Roman" w:hAnsi="Times New Roman"/>
          <w:spacing w:val="-2"/>
          <w:sz w:val="18"/>
          <w:szCs w:val="18"/>
        </w:rPr>
        <w:t>Access Control</w:t>
      </w:r>
      <w:r w:rsidR="00FB32A0" w:rsidRPr="00D83989">
        <w:rPr>
          <w:rFonts w:ascii="Times New Roman" w:hAnsi="Times New Roman"/>
          <w:spacing w:val="-2"/>
          <w:sz w:val="18"/>
          <w:szCs w:val="18"/>
        </w:rPr>
        <w:t xml:space="preserve"> </w:t>
      </w:r>
      <w:r w:rsidR="00FB32A0" w:rsidRPr="00D83989">
        <w:rPr>
          <w:rFonts w:ascii="Times New Roman" w:hAnsi="Times New Roman"/>
          <w:spacing w:val="-2"/>
          <w:sz w:val="18"/>
          <w:szCs w:val="18"/>
        </w:rPr>
        <w:tab/>
      </w:r>
      <w:r w:rsidR="000F65AD">
        <w:rPr>
          <w:rFonts w:ascii="Times New Roman" w:hAnsi="Times New Roman"/>
          <w:spacing w:val="-2"/>
          <w:sz w:val="18"/>
          <w:szCs w:val="18"/>
        </w:rPr>
        <w:t>Video Surveillance</w:t>
      </w:r>
    </w:p>
    <w:p w:rsidR="00FB32A0" w:rsidRPr="00D83989" w:rsidRDefault="00CA35CA" w:rsidP="00D83989">
      <w:pPr>
        <w:tabs>
          <w:tab w:val="right" w:pos="3840"/>
          <w:tab w:val="right" w:pos="3870"/>
        </w:tabs>
        <w:spacing w:line="240" w:lineRule="exact"/>
        <w:rPr>
          <w:spacing w:val="-2"/>
          <w:sz w:val="18"/>
          <w:szCs w:val="18"/>
        </w:rPr>
      </w:pPr>
      <w:r w:rsidRPr="00D83989">
        <w:rPr>
          <w:spacing w:val="-2"/>
          <w:sz w:val="18"/>
          <w:szCs w:val="18"/>
        </w:rPr>
        <w:t>Analog and Digital Fire Alarm</w:t>
      </w:r>
      <w:r w:rsidR="00FB32A0" w:rsidRPr="00D83989">
        <w:rPr>
          <w:spacing w:val="-2"/>
          <w:sz w:val="18"/>
          <w:szCs w:val="18"/>
        </w:rPr>
        <w:tab/>
      </w:r>
      <w:r w:rsidRPr="00D83989">
        <w:rPr>
          <w:spacing w:val="-2"/>
          <w:sz w:val="18"/>
          <w:szCs w:val="18"/>
        </w:rPr>
        <w:t>Network Comput</w:t>
      </w:r>
      <w:r w:rsidR="00FB32A0" w:rsidRPr="00D83989">
        <w:rPr>
          <w:spacing w:val="-2"/>
          <w:sz w:val="18"/>
          <w:szCs w:val="18"/>
        </w:rPr>
        <w:t>ing</w:t>
      </w:r>
    </w:p>
    <w:p w:rsidR="00CA35CA" w:rsidRPr="00D83989" w:rsidRDefault="00CA35CA" w:rsidP="00D83989">
      <w:pPr>
        <w:tabs>
          <w:tab w:val="right" w:pos="3840"/>
          <w:tab w:val="right" w:pos="3870"/>
        </w:tabs>
        <w:spacing w:line="240" w:lineRule="exact"/>
        <w:rPr>
          <w:spacing w:val="-2"/>
          <w:sz w:val="18"/>
          <w:szCs w:val="18"/>
        </w:rPr>
      </w:pPr>
      <w:r w:rsidRPr="00D83989">
        <w:rPr>
          <w:spacing w:val="-2"/>
          <w:sz w:val="18"/>
          <w:szCs w:val="18"/>
        </w:rPr>
        <w:t>Intrusion Detection</w:t>
      </w:r>
      <w:r w:rsidR="00FB32A0" w:rsidRPr="00D83989">
        <w:rPr>
          <w:spacing w:val="-2"/>
          <w:sz w:val="18"/>
          <w:szCs w:val="18"/>
        </w:rPr>
        <w:tab/>
      </w:r>
      <w:r w:rsidRPr="00D83989">
        <w:rPr>
          <w:spacing w:val="-2"/>
          <w:sz w:val="18"/>
          <w:szCs w:val="18"/>
        </w:rPr>
        <w:t>Sprinkler</w:t>
      </w:r>
    </w:p>
    <w:p w:rsidR="00FB32A0" w:rsidRPr="00D83989" w:rsidRDefault="00CA35CA" w:rsidP="00D83989">
      <w:pPr>
        <w:tabs>
          <w:tab w:val="right" w:pos="3840"/>
          <w:tab w:val="right" w:pos="3870"/>
        </w:tabs>
        <w:spacing w:line="240" w:lineRule="exact"/>
        <w:rPr>
          <w:spacing w:val="-2"/>
          <w:sz w:val="18"/>
          <w:szCs w:val="18"/>
        </w:rPr>
      </w:pPr>
      <w:r w:rsidRPr="00D83989">
        <w:rPr>
          <w:spacing w:val="-2"/>
          <w:sz w:val="18"/>
          <w:szCs w:val="18"/>
        </w:rPr>
        <w:t>Digital Recording and Storage</w:t>
      </w:r>
      <w:r w:rsidR="00FB32A0" w:rsidRPr="00D83989">
        <w:rPr>
          <w:spacing w:val="-2"/>
          <w:sz w:val="18"/>
          <w:szCs w:val="18"/>
        </w:rPr>
        <w:tab/>
      </w:r>
      <w:r w:rsidR="000F65AD">
        <w:rPr>
          <w:spacing w:val="-2"/>
          <w:sz w:val="18"/>
          <w:szCs w:val="18"/>
        </w:rPr>
        <w:t>Fire Alarm</w:t>
      </w:r>
    </w:p>
    <w:p w:rsidR="00CA35CA" w:rsidRPr="00D83989" w:rsidRDefault="00CA35CA" w:rsidP="000F65AD">
      <w:pPr>
        <w:tabs>
          <w:tab w:val="right" w:pos="3840"/>
          <w:tab w:val="right" w:pos="3870"/>
        </w:tabs>
        <w:spacing w:line="240" w:lineRule="exact"/>
        <w:jc w:val="center"/>
        <w:rPr>
          <w:spacing w:val="-2"/>
          <w:sz w:val="18"/>
          <w:szCs w:val="18"/>
        </w:rPr>
      </w:pPr>
      <w:r w:rsidRPr="00D83989">
        <w:rPr>
          <w:spacing w:val="-2"/>
          <w:sz w:val="18"/>
          <w:szCs w:val="18"/>
        </w:rPr>
        <w:t xml:space="preserve">Intercom </w:t>
      </w:r>
      <w:r w:rsidR="00FB32A0" w:rsidRPr="00D83989">
        <w:rPr>
          <w:spacing w:val="-2"/>
          <w:sz w:val="18"/>
          <w:szCs w:val="18"/>
        </w:rPr>
        <w:t>&amp;</w:t>
      </w:r>
      <w:r w:rsidRPr="00D83989">
        <w:rPr>
          <w:spacing w:val="-2"/>
          <w:sz w:val="18"/>
          <w:szCs w:val="18"/>
        </w:rPr>
        <w:t xml:space="preserve"> Paging</w:t>
      </w:r>
      <w:r w:rsidR="000F65AD">
        <w:rPr>
          <w:spacing w:val="-2"/>
          <w:sz w:val="18"/>
          <w:szCs w:val="18"/>
        </w:rPr>
        <w:tab/>
        <w:t>Emergency Evacuation</w:t>
      </w:r>
    </w:p>
    <w:p w:rsidR="00FB32A0" w:rsidRDefault="00FB32A0" w:rsidP="00D83989">
      <w:pPr>
        <w:tabs>
          <w:tab w:val="right" w:pos="3840"/>
          <w:tab w:val="right" w:pos="3870"/>
        </w:tabs>
        <w:spacing w:line="240" w:lineRule="exact"/>
        <w:jc w:val="center"/>
        <w:rPr>
          <w:spacing w:val="-2"/>
          <w:sz w:val="18"/>
          <w:szCs w:val="18"/>
        </w:rPr>
      </w:pPr>
      <w:r w:rsidRPr="00D83989">
        <w:rPr>
          <w:spacing w:val="-2"/>
          <w:sz w:val="18"/>
          <w:szCs w:val="18"/>
        </w:rPr>
        <w:t>Specialized Extinguishing</w:t>
      </w:r>
      <w:r w:rsidR="000F65AD">
        <w:rPr>
          <w:spacing w:val="-2"/>
          <w:sz w:val="18"/>
          <w:szCs w:val="18"/>
        </w:rPr>
        <w:tab/>
        <w:t>Emergency Power</w:t>
      </w:r>
    </w:p>
    <w:p w:rsidR="000F65AD" w:rsidRPr="00D83989" w:rsidRDefault="000F65AD" w:rsidP="000F65AD">
      <w:pPr>
        <w:tabs>
          <w:tab w:val="right" w:pos="3840"/>
          <w:tab w:val="right" w:pos="3870"/>
        </w:tabs>
        <w:spacing w:line="240" w:lineRule="exact"/>
        <w:jc w:val="center"/>
        <w:rPr>
          <w:spacing w:val="-2"/>
          <w:sz w:val="18"/>
          <w:szCs w:val="18"/>
        </w:rPr>
      </w:pPr>
      <w:r>
        <w:rPr>
          <w:spacing w:val="-2"/>
          <w:sz w:val="18"/>
          <w:szCs w:val="18"/>
        </w:rPr>
        <w:t>Electrical Power &amp; Lighting</w:t>
      </w:r>
    </w:p>
    <w:sectPr w:rsidR="000F65AD" w:rsidRPr="00D83989" w:rsidSect="00A91D8C">
      <w:type w:val="continuous"/>
      <w:pgSz w:w="15840" w:h="12240" w:orient="landscape" w:code="1"/>
      <w:pgMar w:top="144" w:right="720" w:bottom="720" w:left="720" w:header="720" w:footer="720" w:gutter="0"/>
      <w:cols w:num="3" w:space="144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0AF5"/>
    <w:multiLevelType w:val="hybridMultilevel"/>
    <w:tmpl w:val="21704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A7786C"/>
    <w:multiLevelType w:val="hybridMultilevel"/>
    <w:tmpl w:val="1AF81B24"/>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
    <w:nsid w:val="0E017E91"/>
    <w:multiLevelType w:val="hybridMultilevel"/>
    <w:tmpl w:val="A426AD20"/>
    <w:lvl w:ilvl="0" w:tplc="04090001">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3">
    <w:nsid w:val="0E4176B3"/>
    <w:multiLevelType w:val="hybridMultilevel"/>
    <w:tmpl w:val="1ECCE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97342D"/>
    <w:multiLevelType w:val="hybridMultilevel"/>
    <w:tmpl w:val="9AB22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1256F3"/>
    <w:multiLevelType w:val="hybridMultilevel"/>
    <w:tmpl w:val="F2C071F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16A279C0"/>
    <w:multiLevelType w:val="hybridMultilevel"/>
    <w:tmpl w:val="18224A6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16F9779D"/>
    <w:multiLevelType w:val="hybridMultilevel"/>
    <w:tmpl w:val="1B0AD0A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1B4016D5"/>
    <w:multiLevelType w:val="hybridMultilevel"/>
    <w:tmpl w:val="48EA9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8D108A"/>
    <w:multiLevelType w:val="hybridMultilevel"/>
    <w:tmpl w:val="81423C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A758DD"/>
    <w:multiLevelType w:val="hybridMultilevel"/>
    <w:tmpl w:val="D6EC9E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E92376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3EB01D61"/>
    <w:multiLevelType w:val="hybridMultilevel"/>
    <w:tmpl w:val="6DC8F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53396E"/>
    <w:multiLevelType w:val="hybridMultilevel"/>
    <w:tmpl w:val="F71EC2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4F3159"/>
    <w:multiLevelType w:val="hybridMultilevel"/>
    <w:tmpl w:val="C8AE51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BF56BF"/>
    <w:multiLevelType w:val="hybridMultilevel"/>
    <w:tmpl w:val="4CA84192"/>
    <w:lvl w:ilvl="0" w:tplc="04090001">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6">
    <w:nsid w:val="589D54F3"/>
    <w:multiLevelType w:val="hybridMultilevel"/>
    <w:tmpl w:val="64E8B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E46E45"/>
    <w:multiLevelType w:val="hybridMultilevel"/>
    <w:tmpl w:val="47AE5380"/>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8">
    <w:nsid w:val="609F00E9"/>
    <w:multiLevelType w:val="hybridMultilevel"/>
    <w:tmpl w:val="0F3CB15C"/>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9">
    <w:nsid w:val="648162B7"/>
    <w:multiLevelType w:val="hybridMultilevel"/>
    <w:tmpl w:val="8D7AF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44570F"/>
    <w:multiLevelType w:val="hybridMultilevel"/>
    <w:tmpl w:val="4A121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FE5EDF"/>
    <w:multiLevelType w:val="hybridMultilevel"/>
    <w:tmpl w:val="CAF6F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3C5AA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3">
    <w:nsid w:val="7BD31DE4"/>
    <w:multiLevelType w:val="hybridMultilevel"/>
    <w:tmpl w:val="E9EA76FC"/>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7"/>
  </w:num>
  <w:num w:numId="2">
    <w:abstractNumId w:val="18"/>
  </w:num>
  <w:num w:numId="3">
    <w:abstractNumId w:val="16"/>
  </w:num>
  <w:num w:numId="4">
    <w:abstractNumId w:val="2"/>
  </w:num>
  <w:num w:numId="5">
    <w:abstractNumId w:val="5"/>
  </w:num>
  <w:num w:numId="6">
    <w:abstractNumId w:val="10"/>
  </w:num>
  <w:num w:numId="7">
    <w:abstractNumId w:val="6"/>
  </w:num>
  <w:num w:numId="8">
    <w:abstractNumId w:val="14"/>
  </w:num>
  <w:num w:numId="9">
    <w:abstractNumId w:val="22"/>
  </w:num>
  <w:num w:numId="10">
    <w:abstractNumId w:val="11"/>
  </w:num>
  <w:num w:numId="11">
    <w:abstractNumId w:val="20"/>
  </w:num>
  <w:num w:numId="12">
    <w:abstractNumId w:val="12"/>
  </w:num>
  <w:num w:numId="13">
    <w:abstractNumId w:val="13"/>
  </w:num>
  <w:num w:numId="14">
    <w:abstractNumId w:val="19"/>
  </w:num>
  <w:num w:numId="15">
    <w:abstractNumId w:val="7"/>
  </w:num>
  <w:num w:numId="16">
    <w:abstractNumId w:val="3"/>
  </w:num>
  <w:num w:numId="17">
    <w:abstractNumId w:val="4"/>
  </w:num>
  <w:num w:numId="18">
    <w:abstractNumId w:val="21"/>
  </w:num>
  <w:num w:numId="19">
    <w:abstractNumId w:val="1"/>
  </w:num>
  <w:num w:numId="20">
    <w:abstractNumId w:val="15"/>
  </w:num>
  <w:num w:numId="21">
    <w:abstractNumId w:val="0"/>
  </w:num>
  <w:num w:numId="22">
    <w:abstractNumId w:val="23"/>
  </w:num>
  <w:num w:numId="23">
    <w:abstractNumId w:val="8"/>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7"/>
  <w:proofState w:spelling="clean"/>
  <w:stylePaneFormatFilter w:val="3F01"/>
  <w:defaultTabStop w:val="432"/>
  <w:noPunctuationKerning/>
  <w:characterSpacingControl w:val="doNotCompress"/>
  <w:compat/>
  <w:rsids>
    <w:rsidRoot w:val="00D2152A"/>
    <w:rsid w:val="0000396C"/>
    <w:rsid w:val="00016F7A"/>
    <w:rsid w:val="000247D2"/>
    <w:rsid w:val="00033537"/>
    <w:rsid w:val="00072722"/>
    <w:rsid w:val="000755B0"/>
    <w:rsid w:val="000D589B"/>
    <w:rsid w:val="000F65AD"/>
    <w:rsid w:val="001A68BE"/>
    <w:rsid w:val="00215681"/>
    <w:rsid w:val="00371B24"/>
    <w:rsid w:val="0040661D"/>
    <w:rsid w:val="00414872"/>
    <w:rsid w:val="00450A75"/>
    <w:rsid w:val="004560AF"/>
    <w:rsid w:val="00483607"/>
    <w:rsid w:val="004A685A"/>
    <w:rsid w:val="004D2CD4"/>
    <w:rsid w:val="004E10B8"/>
    <w:rsid w:val="004E52CC"/>
    <w:rsid w:val="005843A3"/>
    <w:rsid w:val="00601EEE"/>
    <w:rsid w:val="00652166"/>
    <w:rsid w:val="00687C25"/>
    <w:rsid w:val="006B4E30"/>
    <w:rsid w:val="007B456D"/>
    <w:rsid w:val="007C6D42"/>
    <w:rsid w:val="007D7C3D"/>
    <w:rsid w:val="00831C70"/>
    <w:rsid w:val="008721AC"/>
    <w:rsid w:val="008841AA"/>
    <w:rsid w:val="008F73C1"/>
    <w:rsid w:val="009F4043"/>
    <w:rsid w:val="00A430AA"/>
    <w:rsid w:val="00A55494"/>
    <w:rsid w:val="00A91D8C"/>
    <w:rsid w:val="00B43069"/>
    <w:rsid w:val="00B53B2D"/>
    <w:rsid w:val="00BC0F0F"/>
    <w:rsid w:val="00BD65D7"/>
    <w:rsid w:val="00C117EE"/>
    <w:rsid w:val="00C24E6E"/>
    <w:rsid w:val="00C312A8"/>
    <w:rsid w:val="00C76DC2"/>
    <w:rsid w:val="00C874B8"/>
    <w:rsid w:val="00CA35CA"/>
    <w:rsid w:val="00D17495"/>
    <w:rsid w:val="00D2152A"/>
    <w:rsid w:val="00D766B2"/>
    <w:rsid w:val="00D83989"/>
    <w:rsid w:val="00DD4BAF"/>
    <w:rsid w:val="00DF1AAC"/>
    <w:rsid w:val="00EC0CFB"/>
    <w:rsid w:val="00EC46FE"/>
    <w:rsid w:val="00ED0A07"/>
    <w:rsid w:val="00EF0EA4"/>
    <w:rsid w:val="00EF57A0"/>
    <w:rsid w:val="00F165EC"/>
    <w:rsid w:val="00FA5C18"/>
    <w:rsid w:val="00FB32A0"/>
    <w:rsid w:val="00FD6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colormenu v:ext="edit" fillcolor="#7030a0"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1AC"/>
    <w:rPr>
      <w:sz w:val="24"/>
      <w:szCs w:val="24"/>
    </w:rPr>
  </w:style>
  <w:style w:type="paragraph" w:styleId="Heading1">
    <w:name w:val="heading 1"/>
    <w:basedOn w:val="Normal"/>
    <w:next w:val="Normal"/>
    <w:qFormat/>
    <w:rsid w:val="008721AC"/>
    <w:pPr>
      <w:keepNext/>
      <w:outlineLvl w:val="0"/>
    </w:pPr>
    <w:rPr>
      <w:i/>
      <w:iCs/>
    </w:rPr>
  </w:style>
  <w:style w:type="paragraph" w:styleId="Heading2">
    <w:name w:val="heading 2"/>
    <w:basedOn w:val="Normal"/>
    <w:next w:val="Normal"/>
    <w:qFormat/>
    <w:rsid w:val="008721AC"/>
    <w:pPr>
      <w:keepNext/>
      <w:tabs>
        <w:tab w:val="left" w:pos="4128"/>
      </w:tabs>
      <w:spacing w:after="40"/>
      <w:jc w:val="center"/>
      <w:outlineLvl w:val="1"/>
    </w:pPr>
    <w:rPr>
      <w:b/>
      <w:szCs w:val="20"/>
    </w:rPr>
  </w:style>
  <w:style w:type="paragraph" w:styleId="Heading3">
    <w:name w:val="heading 3"/>
    <w:basedOn w:val="Normal"/>
    <w:next w:val="Normal"/>
    <w:qFormat/>
    <w:rsid w:val="008721AC"/>
    <w:pPr>
      <w:keepNext/>
      <w:jc w:val="center"/>
      <w:outlineLvl w:val="2"/>
    </w:pPr>
    <w:rPr>
      <w:b/>
      <w:bCs/>
      <w:sz w:val="32"/>
    </w:rPr>
  </w:style>
  <w:style w:type="paragraph" w:styleId="Heading4">
    <w:name w:val="heading 4"/>
    <w:basedOn w:val="Normal"/>
    <w:next w:val="Normal"/>
    <w:qFormat/>
    <w:rsid w:val="008721AC"/>
    <w:pPr>
      <w:keepNext/>
      <w:outlineLvl w:val="3"/>
    </w:pPr>
    <w:rPr>
      <w:b/>
      <w:bCs/>
    </w:rPr>
  </w:style>
  <w:style w:type="paragraph" w:styleId="Heading5">
    <w:name w:val="heading 5"/>
    <w:basedOn w:val="Normal"/>
    <w:next w:val="Normal"/>
    <w:qFormat/>
    <w:rsid w:val="008721AC"/>
    <w:pPr>
      <w:keepNext/>
      <w:jc w:val="center"/>
      <w:outlineLvl w:val="4"/>
    </w:pPr>
    <w:rPr>
      <w:b/>
      <w:bCs/>
      <w:color w:val="000080"/>
      <w:sz w:val="28"/>
    </w:rPr>
  </w:style>
  <w:style w:type="paragraph" w:styleId="Heading6">
    <w:name w:val="heading 6"/>
    <w:basedOn w:val="Normal"/>
    <w:next w:val="Normal"/>
    <w:qFormat/>
    <w:rsid w:val="008721AC"/>
    <w:pPr>
      <w:keepNext/>
      <w:pBdr>
        <w:bottom w:val="thinThickThinSmallGap" w:sz="24" w:space="1" w:color="auto"/>
      </w:pBdr>
      <w:jc w:val="center"/>
      <w:outlineLvl w:val="5"/>
    </w:pPr>
    <w:rPr>
      <w:b/>
      <w:bCs/>
      <w:sz w:val="28"/>
    </w:rPr>
  </w:style>
  <w:style w:type="paragraph" w:styleId="Heading7">
    <w:name w:val="heading 7"/>
    <w:basedOn w:val="Normal"/>
    <w:next w:val="Normal"/>
    <w:qFormat/>
    <w:rsid w:val="008721AC"/>
    <w:pPr>
      <w:keepNext/>
      <w:ind w:left="90"/>
      <w:outlineLvl w:val="6"/>
    </w:pPr>
    <w:rPr>
      <w:b/>
      <w:sz w:val="20"/>
      <w:szCs w:val="20"/>
    </w:rPr>
  </w:style>
  <w:style w:type="paragraph" w:styleId="Heading8">
    <w:name w:val="heading 8"/>
    <w:basedOn w:val="Normal"/>
    <w:next w:val="Normal"/>
    <w:qFormat/>
    <w:rsid w:val="008721AC"/>
    <w:pPr>
      <w:keepNext/>
      <w:pBdr>
        <w:top w:val="double" w:sz="12" w:space="1" w:color="auto"/>
        <w:bottom w:val="double" w:sz="12" w:space="5" w:color="auto"/>
      </w:pBdr>
      <w:ind w:left="90"/>
      <w:jc w:val="center"/>
      <w:outlineLvl w:val="7"/>
    </w:pPr>
    <w:rPr>
      <w:b/>
      <w:i/>
      <w:szCs w:val="20"/>
    </w:rPr>
  </w:style>
  <w:style w:type="paragraph" w:styleId="Heading9">
    <w:name w:val="heading 9"/>
    <w:basedOn w:val="Normal"/>
    <w:next w:val="Normal"/>
    <w:qFormat/>
    <w:rsid w:val="008721AC"/>
    <w:pPr>
      <w:keepNext/>
      <w:pBdr>
        <w:top w:val="thinThickThinSmallGap" w:sz="24" w:space="1" w:color="auto"/>
        <w:bottom w:val="thinThickThinSmallGap" w:sz="24" w:space="1" w:color="auto"/>
      </w:pBdr>
      <w:jc w:val="center"/>
      <w:outlineLvl w:val="8"/>
    </w:pPr>
    <w:rPr>
      <w:b/>
      <w:bCs/>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721AC"/>
    <w:pPr>
      <w:ind w:firstLine="180"/>
      <w:jc w:val="both"/>
    </w:pPr>
    <w:rPr>
      <w:sz w:val="20"/>
      <w:szCs w:val="20"/>
    </w:rPr>
  </w:style>
  <w:style w:type="paragraph" w:styleId="BodyTextIndent2">
    <w:name w:val="Body Text Indent 2"/>
    <w:basedOn w:val="Normal"/>
    <w:rsid w:val="008721AC"/>
    <w:pPr>
      <w:ind w:hanging="90"/>
      <w:jc w:val="both"/>
    </w:pPr>
    <w:rPr>
      <w:sz w:val="20"/>
      <w:szCs w:val="20"/>
    </w:rPr>
  </w:style>
  <w:style w:type="paragraph" w:styleId="BodyText">
    <w:name w:val="Body Text"/>
    <w:basedOn w:val="Normal"/>
    <w:rsid w:val="008721AC"/>
    <w:rPr>
      <w:b/>
      <w:bCs/>
      <w:sz w:val="40"/>
    </w:rPr>
  </w:style>
  <w:style w:type="character" w:styleId="FollowedHyperlink">
    <w:name w:val="FollowedHyperlink"/>
    <w:basedOn w:val="DefaultParagraphFont"/>
    <w:rsid w:val="008721AC"/>
    <w:rPr>
      <w:color w:val="800080"/>
      <w:u w:val="single"/>
    </w:rPr>
  </w:style>
  <w:style w:type="paragraph" w:styleId="BodyText2">
    <w:name w:val="Body Text 2"/>
    <w:basedOn w:val="Normal"/>
    <w:rsid w:val="008721AC"/>
    <w:rPr>
      <w:sz w:val="18"/>
    </w:rPr>
  </w:style>
  <w:style w:type="paragraph" w:styleId="BodyText3">
    <w:name w:val="Body Text 3"/>
    <w:basedOn w:val="Normal"/>
    <w:rsid w:val="008721AC"/>
    <w:pPr>
      <w:jc w:val="center"/>
    </w:pPr>
    <w:rPr>
      <w:i/>
      <w:iCs/>
      <w:sz w:val="28"/>
    </w:rPr>
  </w:style>
  <w:style w:type="paragraph" w:styleId="Footer">
    <w:name w:val="footer"/>
    <w:basedOn w:val="Normal"/>
    <w:rsid w:val="008721AC"/>
    <w:pPr>
      <w:tabs>
        <w:tab w:val="center" w:pos="4320"/>
        <w:tab w:val="right" w:pos="8640"/>
      </w:tabs>
    </w:pPr>
    <w:rPr>
      <w:rFonts w:ascii="Arial" w:hAnsi="Arial"/>
      <w:sz w:val="22"/>
      <w:szCs w:val="20"/>
    </w:rPr>
  </w:style>
  <w:style w:type="paragraph" w:styleId="BalloonText">
    <w:name w:val="Balloon Text"/>
    <w:basedOn w:val="Normal"/>
    <w:semiHidden/>
    <w:rsid w:val="00033537"/>
    <w:rPr>
      <w:rFonts w:ascii="Tahoma" w:hAnsi="Tahoma" w:cs="Tahoma"/>
      <w:sz w:val="16"/>
      <w:szCs w:val="16"/>
    </w:rPr>
  </w:style>
  <w:style w:type="character" w:styleId="Hyperlink">
    <w:name w:val="Hyperlink"/>
    <w:basedOn w:val="DefaultParagraphFont"/>
    <w:rsid w:val="00EC46FE"/>
    <w:rPr>
      <w:color w:val="0000FF"/>
      <w:u w:val="single"/>
    </w:rPr>
  </w:style>
  <w:style w:type="paragraph" w:customStyle="1" w:styleId="Style">
    <w:name w:val="Style"/>
    <w:rsid w:val="0040661D"/>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coengineering.com" TargetMode="External"/><Relationship Id="rId5" Type="http://schemas.openxmlformats.org/officeDocument/2006/relationships/hyperlink" Target="mailto:admin@muscoengineer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THEPROS&amp;MUSCO</vt:lpstr>
    </vt:vector>
  </TitlesOfParts>
  <Company>Aptec-NRC</Company>
  <LinksUpToDate>false</LinksUpToDate>
  <CharactersWithSpaces>7580</CharactersWithSpaces>
  <SharedDoc>false</SharedDoc>
  <HLinks>
    <vt:vector size="12" baseType="variant">
      <vt:variant>
        <vt:i4>4849743</vt:i4>
      </vt:variant>
      <vt:variant>
        <vt:i4>3</vt:i4>
      </vt:variant>
      <vt:variant>
        <vt:i4>0</vt:i4>
      </vt:variant>
      <vt:variant>
        <vt:i4>5</vt:i4>
      </vt:variant>
      <vt:variant>
        <vt:lpwstr>http://www.muscoengineering.com/</vt:lpwstr>
      </vt:variant>
      <vt:variant>
        <vt:lpwstr/>
      </vt:variant>
      <vt:variant>
        <vt:i4>5111925</vt:i4>
      </vt:variant>
      <vt:variant>
        <vt:i4>0</vt:i4>
      </vt:variant>
      <vt:variant>
        <vt:i4>0</vt:i4>
      </vt:variant>
      <vt:variant>
        <vt:i4>5</vt:i4>
      </vt:variant>
      <vt:variant>
        <vt:lpwstr>mailto:admin@muscoengineering.com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THEPROS&amp;MUSCO</dc:title>
  <dc:creator>Susan LaKose</dc:creator>
  <cp:lastModifiedBy>mea4</cp:lastModifiedBy>
  <cp:revision>2</cp:revision>
  <cp:lastPrinted>2014-01-24T19:22:00Z</cp:lastPrinted>
  <dcterms:created xsi:type="dcterms:W3CDTF">2014-01-24T20:09:00Z</dcterms:created>
  <dcterms:modified xsi:type="dcterms:W3CDTF">2014-01-24T20:09:00Z</dcterms:modified>
</cp:coreProperties>
</file>